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2B" w:rsidRPr="005275B0" w:rsidRDefault="00A74A2B" w:rsidP="00A74A2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A74A2B" w:rsidRPr="005275B0" w:rsidRDefault="00A74A2B" w:rsidP="00A74A2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A74A2B" w:rsidRPr="005275B0" w:rsidRDefault="00A74A2B" w:rsidP="00A74A2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A74A2B" w:rsidRPr="005275B0" w:rsidRDefault="00A74A2B" w:rsidP="00A74A2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A74A2B" w:rsidRPr="005275B0" w:rsidRDefault="00A74A2B" w:rsidP="00A74A2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2"/>
        <w:gridCol w:w="4556"/>
        <w:gridCol w:w="1873"/>
        <w:gridCol w:w="2663"/>
      </w:tblGrid>
      <w:tr w:rsidR="00A74A2B" w:rsidRPr="005275B0" w:rsidTr="00FD296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A74A2B" w:rsidRPr="005275B0" w:rsidTr="00FD296B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ID16REA004 procedura aperta per la stipula di una convenzione per l’affidamento della fornitura in service di reattivi e strumentazione per la tipizzazione HLA in biologia molecolare.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€ 2.246.400,00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€ 2.321.280,00 per opzioni contrattuali)</w:t>
            </w:r>
          </w:p>
        </w:tc>
      </w:tr>
      <w:tr w:rsidR="00A74A2B" w:rsidRPr="005275B0" w:rsidTr="00FD296B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ID16REA022 procedura aperta per la stipula di una convenzione per l’affidamento della fornitura in full service di strumentazione, reagenti e materiale di consumo per citofluorimetria per un periodo di 36 mesi.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€ 1.229.000,00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€ 1.229.000,00 per opzioni contrattuali)</w:t>
            </w:r>
          </w:p>
        </w:tc>
      </w:tr>
      <w:tr w:rsidR="00A74A2B" w:rsidRPr="005275B0" w:rsidTr="00FD296B">
        <w:trPr>
          <w:trHeight w:val="1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5275B0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jc w:val="both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ID16PRE028.1 procedura aperta per la stipula di una convenzione per l’affidamento della fornitura di dispositivi L-VAD impiantabili a flusso continuo.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€ 1.412.982,00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€ 518.093,40 per opzioni contrattuali)</w:t>
            </w:r>
          </w:p>
        </w:tc>
      </w:tr>
      <w:tr w:rsidR="00A74A2B" w:rsidRPr="005275B0" w:rsidTr="00FD296B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ID17PRE001 procedura aperta per la stipula di una convenzione per l’affidamento della fornitura di maschere per radioterapia.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€ 148.200,00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€ 69.160,00 per opzioni contrattuali)</w:t>
            </w:r>
          </w:p>
        </w:tc>
      </w:tr>
      <w:tr w:rsidR="00A74A2B" w:rsidRPr="005275B0" w:rsidTr="00FD296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ID16PRE011 procedura aperta per la stipula d una convenzione per l’affidamento della fornitura di suturatrici meccaniche.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€ 3.256.318,62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A2B" w:rsidRPr="00BB0439" w:rsidRDefault="00A74A2B" w:rsidP="00FD296B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€ 1.193.983,49 per opzioni contrattuali)</w:t>
            </w:r>
          </w:p>
        </w:tc>
      </w:tr>
    </w:tbl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18/05/2017.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19/05/2017 per le gare a-b-c, il giorno 23/05/2017 per la gara d e il giorno 24/05/2017 per la gara e,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il</w:t>
      </w:r>
    </w:p>
    <w:p w:rsidR="00A74A2B" w:rsidRPr="005275B0" w:rsidRDefault="00A74A2B" w:rsidP="00A74A2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 </w:t>
      </w:r>
      <w:r>
        <w:rPr>
          <w:rFonts w:ascii="Cambria" w:hAnsi="Cambria" w:cs="Tahoma"/>
          <w:color w:val="000000"/>
          <w:sz w:val="22"/>
          <w:szCs w:val="22"/>
        </w:rPr>
        <w:t xml:space="preserve">30/03/2017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DF5B89">
        <w:rPr>
          <w:rFonts w:ascii="Cambria" w:hAnsi="Cambria" w:cs="Tahoma"/>
          <w:color w:val="000000"/>
          <w:sz w:val="22"/>
          <w:szCs w:val="22"/>
        </w:rPr>
        <w:t>03/04/2017</w:t>
      </w:r>
    </w:p>
    <w:p w:rsidR="00A74A2B" w:rsidRDefault="00A74A2B" w:rsidP="00A74A2B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>Soc. Gestione e Sviluppo strategie centralizzate di gara dr.ssa Elena Pitton</w:t>
      </w:r>
    </w:p>
    <w:p w:rsidR="00A74A2B" w:rsidRDefault="00A74A2B" w:rsidP="00A74A2B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A74A2B" w:rsidRPr="005275B0" w:rsidRDefault="00A74A2B" w:rsidP="00A74A2B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A74A2B" w:rsidRPr="00DF459E" w:rsidRDefault="00A74A2B" w:rsidP="00A74A2B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615271" w:rsidRDefault="00615271"/>
    <w:sectPr w:rsidR="00615271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/>
  <w:rsids>
    <w:rsidRoot w:val="00A74A2B"/>
    <w:rsid w:val="004D6DC5"/>
    <w:rsid w:val="00615271"/>
    <w:rsid w:val="00A74A2B"/>
    <w:rsid w:val="00DF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4A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assunta.rivelli</dc:creator>
  <cp:lastModifiedBy>assunta.rivelli</cp:lastModifiedBy>
  <cp:revision>2</cp:revision>
  <dcterms:created xsi:type="dcterms:W3CDTF">2017-03-30T10:40:00Z</dcterms:created>
  <dcterms:modified xsi:type="dcterms:W3CDTF">2017-04-03T07:40:00Z</dcterms:modified>
</cp:coreProperties>
</file>