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ID17</w:t>
      </w:r>
      <w:r w:rsidR="00B80FD9">
        <w:rPr>
          <w:rFonts w:ascii="Cambria" w:hAnsi="Cambria"/>
          <w:color w:val="000000"/>
          <w:sz w:val="22"/>
          <w:szCs w:val="22"/>
        </w:rPr>
        <w:t>APB002</w:t>
      </w:r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>
        <w:rPr>
          <w:rFonts w:ascii="Cambria" w:hAnsi="Cambria" w:cs="Tahoma"/>
          <w:color w:val="000000"/>
          <w:sz w:val="22"/>
          <w:szCs w:val="22"/>
        </w:rPr>
        <w:t xml:space="preserve">a convenzione </w:t>
      </w:r>
      <w:proofErr w:type="gramStart"/>
      <w:r w:rsidR="00D467CC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="008A5B0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162C01">
        <w:rPr>
          <w:rFonts w:ascii="Cambria" w:hAnsi="Cambria" w:cs="Tahoma"/>
        </w:rPr>
        <w:t>l’affidamento</w:t>
      </w:r>
      <w:proofErr w:type="gramEnd"/>
      <w:r w:rsidR="00D467CC" w:rsidRPr="00162C01">
        <w:rPr>
          <w:rFonts w:ascii="Cambria" w:hAnsi="Cambria" w:cs="Tahoma"/>
        </w:rPr>
        <w:t xml:space="preserve"> </w:t>
      </w:r>
      <w:r w:rsidR="00B80FD9" w:rsidRPr="00A93BC2">
        <w:rPr>
          <w:rFonts w:ascii="Cambria" w:eastAsia="Calibri" w:hAnsi="Cambria" w:cs="Cambria"/>
          <w:lang w:eastAsia="en-US"/>
        </w:rPr>
        <w:t>della fornitura di incubatrici neonatali</w:t>
      </w:r>
      <w:r w:rsidR="00B80FD9">
        <w:rPr>
          <w:rFonts w:ascii="Cambria" w:hAnsi="Cambria" w:cs="Tahoma"/>
        </w:rPr>
        <w:t xml:space="preserve"> </w:t>
      </w:r>
      <w:r w:rsidR="00D467CC">
        <w:rPr>
          <w:rFonts w:ascii="Cambria" w:hAnsi="Cambria" w:cs="Calibri"/>
          <w:sz w:val="22"/>
          <w:szCs w:val="22"/>
        </w:rPr>
        <w:t>per gli enti del S.S.R. F.V.G.</w:t>
      </w:r>
      <w:r w:rsidR="00D467CC" w:rsidRPr="00162C01">
        <w:rPr>
          <w:rFonts w:ascii="Cambria" w:hAnsi="Cambria" w:cs="Tahoma"/>
        </w:rPr>
        <w:t xml:space="preserve">  </w:t>
      </w:r>
      <w:r w:rsidR="00D467CC">
        <w:rPr>
          <w:rFonts w:ascii="Cambria" w:hAnsi="Cambria" w:cs="Tahoma"/>
        </w:rPr>
        <w:t>p</w:t>
      </w:r>
      <w:r w:rsidR="008A5B06">
        <w:rPr>
          <w:rFonts w:ascii="Cambria" w:hAnsi="Cambria" w:cs="Tahoma"/>
          <w:sz w:val="22"/>
          <w:szCs w:val="22"/>
        </w:rPr>
        <w:t xml:space="preserve">er un periodo di </w:t>
      </w:r>
      <w:r w:rsidR="00D467CC">
        <w:rPr>
          <w:rFonts w:ascii="Cambria" w:hAnsi="Cambria" w:cs="Tahoma"/>
          <w:sz w:val="22"/>
          <w:szCs w:val="22"/>
        </w:rPr>
        <w:t>36</w:t>
      </w:r>
      <w:r w:rsidR="008A5B06">
        <w:rPr>
          <w:rFonts w:ascii="Cambria" w:hAnsi="Cambria" w:cs="Tahoma"/>
          <w:sz w:val="22"/>
          <w:szCs w:val="22"/>
        </w:rPr>
        <w:t xml:space="preserve"> mesi</w:t>
      </w:r>
      <w:r>
        <w:rPr>
          <w:rFonts w:ascii="Cambria" w:hAnsi="Cambria" w:cs="Tahoma"/>
          <w:sz w:val="22"/>
          <w:szCs w:val="22"/>
        </w:rPr>
        <w:t xml:space="preserve">. Importo: € </w:t>
      </w:r>
      <w:r w:rsidR="00B80FD9">
        <w:rPr>
          <w:rFonts w:ascii="Cambria" w:hAnsi="Cambria" w:cs="Tahoma"/>
          <w:sz w:val="22"/>
          <w:szCs w:val="22"/>
        </w:rPr>
        <w:t>675</w:t>
      </w:r>
      <w:r w:rsidR="00D467CC">
        <w:rPr>
          <w:rFonts w:ascii="Cambria" w:hAnsi="Cambria" w:cs="Tahoma"/>
          <w:sz w:val="22"/>
          <w:szCs w:val="22"/>
        </w:rPr>
        <w:t>.000,00</w:t>
      </w:r>
      <w:r w:rsidR="008A5B06">
        <w:rPr>
          <w:rFonts w:ascii="Cambria" w:hAnsi="Cambria" w:cs="Tahoma"/>
          <w:sz w:val="22"/>
          <w:szCs w:val="22"/>
        </w:rPr>
        <w:t xml:space="preserve"> </w:t>
      </w:r>
      <w:r w:rsidR="008A5B06" w:rsidRPr="008A5B06">
        <w:rPr>
          <w:rFonts w:ascii="Cambria" w:hAnsi="Cambria" w:cs="Tahoma"/>
          <w:sz w:val="22"/>
          <w:szCs w:val="22"/>
        </w:rPr>
        <w:t xml:space="preserve">(+ € </w:t>
      </w:r>
      <w:r w:rsidR="00B80FD9">
        <w:rPr>
          <w:rFonts w:ascii="Cambria" w:hAnsi="Cambria" w:cs="Tahoma"/>
          <w:sz w:val="22"/>
          <w:szCs w:val="22"/>
        </w:rPr>
        <w:t>359.000,00</w:t>
      </w:r>
      <w:r w:rsidR="008A5B06" w:rsidRPr="008A5B06">
        <w:rPr>
          <w:rFonts w:ascii="Cambria" w:hAnsi="Cambria" w:cs="Tahoma"/>
          <w:sz w:val="22"/>
          <w:szCs w:val="22"/>
        </w:rPr>
        <w:t xml:space="preserve"> per opzioni contrattuali)</w:t>
      </w:r>
      <w:r w:rsidR="008A5B06">
        <w:rPr>
          <w:rFonts w:ascii="Cambria" w:hAnsi="Cambria" w:cs="Tahoma"/>
          <w:sz w:val="22"/>
          <w:szCs w:val="22"/>
        </w:rPr>
        <w:t xml:space="preserve">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69FA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E669FA">
        <w:rPr>
          <w:rFonts w:ascii="Cambria" w:hAnsi="Cambria" w:cs="Tahoma"/>
          <w:color w:val="000000"/>
          <w:sz w:val="22"/>
          <w:szCs w:val="22"/>
        </w:rPr>
        <w:t>09/11</w:t>
      </w:r>
      <w:r w:rsidR="00D467CC" w:rsidRPr="00E669FA">
        <w:rPr>
          <w:rFonts w:ascii="Cambria" w:hAnsi="Cambria" w:cs="Tahoma"/>
          <w:color w:val="000000"/>
          <w:sz w:val="22"/>
          <w:szCs w:val="22"/>
        </w:rPr>
        <w:t>/2017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E669FA">
        <w:rPr>
          <w:rFonts w:ascii="Cambria" w:hAnsi="Cambria" w:cs="Tahoma"/>
          <w:color w:val="000000"/>
          <w:sz w:val="22"/>
          <w:szCs w:val="22"/>
        </w:rPr>
        <w:t>h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Pr="00E669FA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E669FA">
        <w:rPr>
          <w:rFonts w:ascii="Cambria" w:hAnsi="Cambria" w:cs="Tahoma"/>
          <w:color w:val="000000"/>
          <w:sz w:val="22"/>
          <w:szCs w:val="22"/>
        </w:rPr>
        <w:t>10/11</w:t>
      </w:r>
      <w:r w:rsidR="007533FB" w:rsidRPr="00E669FA">
        <w:rPr>
          <w:rFonts w:ascii="Cambria" w:hAnsi="Cambria" w:cs="Tahoma"/>
          <w:color w:val="000000"/>
          <w:sz w:val="22"/>
          <w:szCs w:val="22"/>
        </w:rPr>
        <w:t xml:space="preserve">/2017 </w:t>
      </w:r>
      <w:r w:rsidRPr="00E669FA">
        <w:rPr>
          <w:rFonts w:ascii="Cambria" w:hAnsi="Cambria" w:cs="Tahoma"/>
          <w:color w:val="000000"/>
          <w:sz w:val="22"/>
          <w:szCs w:val="22"/>
        </w:rPr>
        <w:t xml:space="preserve">h </w:t>
      </w:r>
      <w:r w:rsidR="00E669FA">
        <w:rPr>
          <w:rFonts w:ascii="Cambria" w:hAnsi="Cambria" w:cs="Tahoma"/>
          <w:color w:val="000000"/>
          <w:sz w:val="22"/>
          <w:szCs w:val="22"/>
        </w:rPr>
        <w:t>09</w:t>
      </w:r>
      <w:bookmarkStart w:id="0" w:name="_GoBack"/>
      <w:bookmarkEnd w:id="0"/>
      <w:r w:rsidRPr="00E669FA">
        <w:rPr>
          <w:rFonts w:ascii="Cambria" w:hAnsi="Cambria" w:cs="Tahoma"/>
          <w:color w:val="000000"/>
          <w:sz w:val="22"/>
          <w:szCs w:val="22"/>
        </w:rPr>
        <w:t>:00.</w:t>
      </w:r>
      <w:r w:rsidR="00D505E0" w:rsidRPr="00E669F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 Light"/>
    <w:panose1 w:val="020F0502020204030204"/>
    <w:charset w:val="00"/>
    <w:family w:val="swiss"/>
    <w:pitch w:val="variable"/>
    <w:sig w:usb0="00000001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FB"/>
    <w:rsid w:val="00283C4E"/>
    <w:rsid w:val="004B1C76"/>
    <w:rsid w:val="00521F41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1DB0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12</cp:revision>
  <dcterms:created xsi:type="dcterms:W3CDTF">2017-06-23T06:30:00Z</dcterms:created>
  <dcterms:modified xsi:type="dcterms:W3CDTF">2017-10-10T06:25:00Z</dcterms:modified>
</cp:coreProperties>
</file>