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ID17</w:t>
      </w:r>
      <w:r w:rsidR="0025249B">
        <w:rPr>
          <w:rFonts w:ascii="Cambria" w:hAnsi="Cambria"/>
          <w:color w:val="000000"/>
          <w:sz w:val="22"/>
          <w:szCs w:val="22"/>
        </w:rPr>
        <w:t>ECO004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 xml:space="preserve">l’affidamento </w:t>
      </w:r>
      <w:r w:rsidR="00B80FD9" w:rsidRPr="00A93BC2">
        <w:rPr>
          <w:rFonts w:ascii="Cambria" w:eastAsia="Calibri" w:hAnsi="Cambria" w:cs="Cambria"/>
          <w:lang w:eastAsia="en-US"/>
        </w:rPr>
        <w:t xml:space="preserve">della fornitura </w:t>
      </w:r>
      <w:r w:rsidR="0025249B">
        <w:rPr>
          <w:rFonts w:ascii="Cambria" w:eastAsia="Calibri" w:hAnsi="Cambria" w:cs="Cambria"/>
          <w:lang w:eastAsia="en-US"/>
        </w:rPr>
        <w:t>di abbonamenti a periodici italiani e stranieri con servizi accessori e banche dati</w:t>
      </w:r>
      <w:r w:rsidR="00587CFB">
        <w:rPr>
          <w:rFonts w:ascii="Cambria" w:eastAsia="Calibri" w:hAnsi="Cambria" w:cs="Cambria"/>
          <w:lang w:eastAsia="en-US"/>
        </w:rPr>
        <w:t xml:space="preserve"> p</w:t>
      </w:r>
      <w:r w:rsidR="008A5B06">
        <w:rPr>
          <w:rFonts w:ascii="Cambria" w:hAnsi="Cambria" w:cs="Tahoma"/>
          <w:sz w:val="22"/>
          <w:szCs w:val="22"/>
        </w:rPr>
        <w:t xml:space="preserve">er un periodo di </w:t>
      </w:r>
      <w:r w:rsidR="0025249B">
        <w:rPr>
          <w:rFonts w:ascii="Cambria" w:hAnsi="Cambria" w:cs="Tahoma"/>
          <w:sz w:val="22"/>
          <w:szCs w:val="22"/>
        </w:rPr>
        <w:t>12</w:t>
      </w:r>
      <w:r w:rsidR="008A5B06">
        <w:rPr>
          <w:rFonts w:ascii="Cambria" w:hAnsi="Cambria" w:cs="Tahoma"/>
          <w:sz w:val="22"/>
          <w:szCs w:val="22"/>
        </w:rPr>
        <w:t xml:space="preserve"> mesi</w:t>
      </w:r>
      <w:r>
        <w:rPr>
          <w:rFonts w:ascii="Cambria" w:hAnsi="Cambria" w:cs="Tahoma"/>
          <w:sz w:val="22"/>
          <w:szCs w:val="22"/>
        </w:rPr>
        <w:t xml:space="preserve">. Importo: € </w:t>
      </w:r>
      <w:r w:rsidR="0025249B">
        <w:rPr>
          <w:rFonts w:ascii="Cambria" w:hAnsi="Cambria" w:cs="Tahoma"/>
          <w:sz w:val="22"/>
          <w:szCs w:val="22"/>
        </w:rPr>
        <w:t>910.829,06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 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25249B">
        <w:rPr>
          <w:rFonts w:ascii="Cambria" w:hAnsi="Cambria" w:cs="Tahoma"/>
          <w:sz w:val="22"/>
          <w:szCs w:val="22"/>
        </w:rPr>
        <w:t>1.092.994,87</w:t>
      </w:r>
      <w:r w:rsidR="008A5B06" w:rsidRPr="008A5B06">
        <w:rPr>
          <w:rFonts w:ascii="Cambria" w:hAnsi="Cambria" w:cs="Tahoma"/>
          <w:sz w:val="22"/>
          <w:szCs w:val="22"/>
        </w:rPr>
        <w:t xml:space="preserve"> 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>offerte</w:t>
      </w:r>
      <w:r w:rsidRPr="009A0965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A0965" w:rsidRPr="009A0965">
        <w:rPr>
          <w:rFonts w:ascii="Cambria" w:hAnsi="Cambria" w:cs="Tahoma"/>
          <w:color w:val="000000"/>
          <w:sz w:val="22"/>
          <w:szCs w:val="22"/>
        </w:rPr>
        <w:t>30/11/2017</w:t>
      </w:r>
      <w:r w:rsidR="00283C4E" w:rsidRPr="009A0965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9A0965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9A0965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9A0965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9A0965" w:rsidRPr="009A0965">
        <w:rPr>
          <w:rFonts w:ascii="Cambria" w:hAnsi="Cambria" w:cs="Tahoma"/>
          <w:color w:val="000000"/>
          <w:sz w:val="22"/>
          <w:szCs w:val="22"/>
        </w:rPr>
        <w:t>04/12/2017</w:t>
      </w:r>
      <w:r w:rsidR="007533FB" w:rsidRPr="009A0965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9A0965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9A0965" w:rsidRPr="009A0965">
        <w:rPr>
          <w:rFonts w:ascii="Cambria" w:hAnsi="Cambria" w:cs="Tahoma"/>
          <w:color w:val="000000"/>
          <w:sz w:val="22"/>
          <w:szCs w:val="22"/>
        </w:rPr>
        <w:t>11:30</w:t>
      </w:r>
      <w:r w:rsidRPr="009A0965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9A096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9A0965">
        <w:rPr>
          <w:rFonts w:ascii="Cambria" w:hAnsi="Cambria" w:cs="Tahoma"/>
          <w:color w:val="000000"/>
          <w:sz w:val="22"/>
          <w:szCs w:val="22"/>
        </w:rPr>
        <w:t>Procedura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  <w:bookmarkStart w:id="0" w:name="_GoBack"/>
      <w:bookmarkEnd w:id="0"/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 Light"/>
    <w:panose1 w:val="020F0502020204030204"/>
    <w:charset w:val="00"/>
    <w:family w:val="swiss"/>
    <w:pitch w:val="variable"/>
    <w:sig w:usb0="00000001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9A0965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86E1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2017-10-27T11:05:00Z</dcterms:modified>
</cp:coreProperties>
</file>