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>EGAS – ENTE PER LA GESTIONE ACCENTRATA DEI SERVIZI CONDIVISI</w:t>
      </w:r>
    </w:p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 w:rsidRPr="005275B0">
        <w:rPr>
          <w:rFonts w:ascii="Cambria" w:hAnsi="Cambria"/>
          <w:color w:val="000000"/>
          <w:sz w:val="22"/>
          <w:szCs w:val="22"/>
        </w:rPr>
        <w:t>B</w:t>
      </w:r>
      <w:r w:rsidR="007841EB" w:rsidRPr="005275B0">
        <w:rPr>
          <w:rFonts w:ascii="Cambria" w:hAnsi="Cambria"/>
          <w:color w:val="000000"/>
          <w:sz w:val="22"/>
          <w:szCs w:val="22"/>
        </w:rPr>
        <w:t>ando di gara</w:t>
      </w:r>
      <w:r w:rsidR="004B1C76">
        <w:rPr>
          <w:rFonts w:ascii="Cambria" w:hAnsi="Cambria"/>
          <w:color w:val="000000"/>
          <w:sz w:val="22"/>
          <w:szCs w:val="22"/>
        </w:rPr>
        <w:t xml:space="preserve"> </w:t>
      </w:r>
    </w:p>
    <w:p w:rsidR="00067C66" w:rsidRPr="00067C66" w:rsidRDefault="00067C66" w:rsidP="00067C66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proofErr w:type="spellStart"/>
      <w:r w:rsidRPr="00067C66">
        <w:rPr>
          <w:rFonts w:ascii="Cambria" w:hAnsi="Cambria" w:cs="Tahoma"/>
          <w:color w:val="000000"/>
          <w:sz w:val="20"/>
          <w:szCs w:val="20"/>
        </w:rPr>
        <w:t>Egas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ha indetto gare a procedura aperta ai sensi del </w:t>
      </w:r>
      <w:proofErr w:type="spellStart"/>
      <w:proofErr w:type="gramStart"/>
      <w:r w:rsidRPr="00067C66">
        <w:rPr>
          <w:rFonts w:ascii="Cambria" w:hAnsi="Cambria" w:cs="Tahoma"/>
          <w:color w:val="000000"/>
          <w:sz w:val="20"/>
          <w:szCs w:val="20"/>
        </w:rPr>
        <w:t>D.Lgs</w:t>
      </w:r>
      <w:proofErr w:type="gramEnd"/>
      <w:r w:rsidRPr="00067C66">
        <w:rPr>
          <w:rFonts w:ascii="Cambria" w:hAnsi="Cambria" w:cs="Tahoma"/>
          <w:color w:val="000000"/>
          <w:sz w:val="20"/>
          <w:szCs w:val="20"/>
        </w:rPr>
        <w:t>.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50/2016, per i beni di seguito indicati:</w:t>
      </w:r>
    </w:p>
    <w:p w:rsidR="00AD4DD1" w:rsidRPr="00067C66" w:rsidRDefault="00067C66" w:rsidP="00620DD8">
      <w:pPr>
        <w:pStyle w:val="Default"/>
        <w:jc w:val="both"/>
        <w:rPr>
          <w:rFonts w:ascii="Cambria" w:hAnsi="Cambria"/>
          <w:sz w:val="20"/>
          <w:szCs w:val="20"/>
        </w:rPr>
      </w:pPr>
      <w:r w:rsidRPr="00067C66">
        <w:rPr>
          <w:rFonts w:ascii="Cambria" w:hAnsi="Cambria"/>
          <w:b/>
          <w:sz w:val="20"/>
          <w:szCs w:val="20"/>
        </w:rPr>
        <w:t>ID16</w:t>
      </w:r>
      <w:r w:rsidR="0096213B">
        <w:rPr>
          <w:rFonts w:ascii="Cambria" w:hAnsi="Cambria"/>
          <w:b/>
          <w:sz w:val="20"/>
          <w:szCs w:val="20"/>
        </w:rPr>
        <w:t>PRO006.1</w:t>
      </w:r>
      <w:r w:rsidRPr="00067C66">
        <w:rPr>
          <w:rFonts w:ascii="Cambria" w:hAnsi="Cambria"/>
          <w:sz w:val="20"/>
          <w:szCs w:val="20"/>
        </w:rPr>
        <w:t xml:space="preserve"> gara a procedura aperta, </w:t>
      </w:r>
      <w:r>
        <w:rPr>
          <w:rFonts w:ascii="Cambria" w:hAnsi="Cambria"/>
          <w:sz w:val="20"/>
          <w:szCs w:val="20"/>
        </w:rPr>
        <w:t>p</w:t>
      </w:r>
      <w:r w:rsidRPr="00067C66">
        <w:rPr>
          <w:rFonts w:ascii="Cambria" w:hAnsi="Cambria"/>
          <w:sz w:val="20"/>
          <w:szCs w:val="20"/>
        </w:rPr>
        <w:t xml:space="preserve">er la stipula di una convenzione per l’affidamento della fornitura di </w:t>
      </w:r>
      <w:r w:rsidR="0096213B">
        <w:rPr>
          <w:rFonts w:ascii="Cambria" w:hAnsi="Cambria"/>
          <w:sz w:val="20"/>
          <w:szCs w:val="20"/>
        </w:rPr>
        <w:t>sostituti d’osso.</w:t>
      </w:r>
      <w:r>
        <w:rPr>
          <w:rFonts w:ascii="Cambria" w:hAnsi="Cambria"/>
          <w:sz w:val="20"/>
          <w:szCs w:val="20"/>
        </w:rPr>
        <w:t xml:space="preserve">  </w:t>
      </w:r>
      <w:r w:rsidRPr="00067C66">
        <w:rPr>
          <w:rFonts w:ascii="Cambria" w:hAnsi="Cambria"/>
          <w:sz w:val="20"/>
          <w:szCs w:val="20"/>
        </w:rPr>
        <w:t xml:space="preserve">€ </w:t>
      </w:r>
      <w:r w:rsidR="0096213B">
        <w:rPr>
          <w:rFonts w:ascii="Cambria" w:hAnsi="Cambria"/>
          <w:sz w:val="20"/>
          <w:szCs w:val="20"/>
        </w:rPr>
        <w:t>176.729,00</w:t>
      </w:r>
      <w:r>
        <w:rPr>
          <w:rFonts w:ascii="Cambria" w:hAnsi="Cambria"/>
          <w:sz w:val="20"/>
          <w:szCs w:val="20"/>
        </w:rPr>
        <w:t xml:space="preserve"> +</w:t>
      </w:r>
      <w:r w:rsidRPr="00067C66">
        <w:rPr>
          <w:rFonts w:ascii="Cambria" w:hAnsi="Cambria"/>
          <w:sz w:val="20"/>
          <w:szCs w:val="20"/>
        </w:rPr>
        <w:t xml:space="preserve"> € </w:t>
      </w:r>
      <w:r w:rsidR="0096213B">
        <w:rPr>
          <w:rFonts w:ascii="Cambria" w:hAnsi="Cambria"/>
          <w:sz w:val="20"/>
          <w:szCs w:val="20"/>
        </w:rPr>
        <w:t>64.800,63</w:t>
      </w:r>
      <w:r w:rsidRPr="00067C66">
        <w:rPr>
          <w:rFonts w:ascii="Cambria" w:hAnsi="Cambria"/>
          <w:sz w:val="20"/>
          <w:szCs w:val="20"/>
        </w:rPr>
        <w:t xml:space="preserve"> per opzioni contrattuali</w:t>
      </w:r>
      <w:r>
        <w:rPr>
          <w:rFonts w:ascii="Cambria" w:hAnsi="Cambria"/>
          <w:sz w:val="20"/>
          <w:szCs w:val="20"/>
        </w:rPr>
        <w:t xml:space="preserve">. Scadenza </w:t>
      </w:r>
      <w:r w:rsidR="0096213B">
        <w:rPr>
          <w:rFonts w:ascii="Cambria" w:hAnsi="Cambria"/>
          <w:sz w:val="20"/>
          <w:szCs w:val="20"/>
        </w:rPr>
        <w:t>29/11/2018</w:t>
      </w:r>
      <w:r>
        <w:rPr>
          <w:rFonts w:ascii="Cambria" w:hAnsi="Cambria"/>
          <w:sz w:val="20"/>
          <w:szCs w:val="20"/>
        </w:rPr>
        <w:t xml:space="preserve"> ore 12:00 apertura </w:t>
      </w:r>
      <w:r w:rsidR="0096213B">
        <w:rPr>
          <w:rFonts w:ascii="Cambria" w:hAnsi="Cambria"/>
          <w:sz w:val="20"/>
          <w:szCs w:val="20"/>
        </w:rPr>
        <w:t xml:space="preserve">04/12/2018 </w:t>
      </w:r>
      <w:r>
        <w:rPr>
          <w:rFonts w:ascii="Cambria" w:hAnsi="Cambria"/>
          <w:sz w:val="20"/>
          <w:szCs w:val="20"/>
        </w:rPr>
        <w:t xml:space="preserve">ore 09:30. </w:t>
      </w:r>
      <w:r w:rsidRPr="00067C66">
        <w:rPr>
          <w:rFonts w:ascii="Cambria" w:hAnsi="Cambria"/>
          <w:b/>
          <w:sz w:val="20"/>
          <w:szCs w:val="20"/>
        </w:rPr>
        <w:t>ID1</w:t>
      </w:r>
      <w:r w:rsidR="0096213B">
        <w:rPr>
          <w:rFonts w:ascii="Cambria" w:hAnsi="Cambria"/>
          <w:b/>
          <w:sz w:val="20"/>
          <w:szCs w:val="20"/>
        </w:rPr>
        <w:t>7PRO008</w:t>
      </w:r>
      <w:r w:rsidRPr="00067C66">
        <w:rPr>
          <w:rFonts w:ascii="Cambria" w:hAnsi="Cambria"/>
          <w:sz w:val="20"/>
          <w:szCs w:val="20"/>
        </w:rPr>
        <w:t xml:space="preserve"> gara a procedura aperta, per la stipula di una convenzione per l’affidamento della fornitura di </w:t>
      </w:r>
      <w:r w:rsidR="0096213B">
        <w:rPr>
          <w:rFonts w:ascii="Cambria" w:hAnsi="Cambria"/>
          <w:sz w:val="20"/>
          <w:szCs w:val="20"/>
        </w:rPr>
        <w:t xml:space="preserve">protesi valvolari cardiache. </w:t>
      </w:r>
      <w:r w:rsidRPr="00067C66">
        <w:rPr>
          <w:rFonts w:ascii="Cambria" w:hAnsi="Cambria"/>
          <w:sz w:val="20"/>
          <w:szCs w:val="20"/>
        </w:rPr>
        <w:t>€ 1</w:t>
      </w:r>
      <w:r w:rsidR="0096213B">
        <w:rPr>
          <w:rFonts w:ascii="Cambria" w:hAnsi="Cambria"/>
          <w:sz w:val="20"/>
          <w:szCs w:val="20"/>
        </w:rPr>
        <w:t xml:space="preserve">4.419.760,00 </w:t>
      </w:r>
      <w:r>
        <w:rPr>
          <w:rFonts w:ascii="Cambria" w:hAnsi="Cambria"/>
          <w:sz w:val="20"/>
          <w:szCs w:val="20"/>
        </w:rPr>
        <w:t>+</w:t>
      </w:r>
      <w:r w:rsidRPr="00067C66">
        <w:rPr>
          <w:rFonts w:ascii="Cambria" w:hAnsi="Cambria"/>
          <w:sz w:val="20"/>
          <w:szCs w:val="20"/>
        </w:rPr>
        <w:t xml:space="preserve"> € </w:t>
      </w:r>
      <w:r w:rsidR="0096213B">
        <w:rPr>
          <w:rFonts w:ascii="Cambria" w:hAnsi="Cambria"/>
          <w:sz w:val="20"/>
          <w:szCs w:val="20"/>
        </w:rPr>
        <w:t>5.287.245,33</w:t>
      </w:r>
      <w:r w:rsidRPr="00067C66">
        <w:rPr>
          <w:rFonts w:ascii="Cambria" w:hAnsi="Cambria"/>
          <w:sz w:val="20"/>
          <w:szCs w:val="20"/>
        </w:rPr>
        <w:t xml:space="preserve"> per opzioni contrattuali</w:t>
      </w:r>
      <w:r>
        <w:rPr>
          <w:rFonts w:ascii="Cambria" w:hAnsi="Cambria"/>
          <w:sz w:val="20"/>
          <w:szCs w:val="20"/>
        </w:rPr>
        <w:t xml:space="preserve">. Scadenza </w:t>
      </w:r>
      <w:r w:rsidR="0096213B">
        <w:rPr>
          <w:rFonts w:ascii="Cambria" w:hAnsi="Cambria"/>
          <w:sz w:val="20"/>
          <w:szCs w:val="20"/>
        </w:rPr>
        <w:t>29/11/2018</w:t>
      </w:r>
      <w:r>
        <w:rPr>
          <w:rFonts w:ascii="Cambria" w:hAnsi="Cambria"/>
          <w:sz w:val="20"/>
          <w:szCs w:val="20"/>
        </w:rPr>
        <w:t xml:space="preserve"> ore 12:00 apertura </w:t>
      </w:r>
      <w:r w:rsidR="0096213B">
        <w:rPr>
          <w:rFonts w:ascii="Cambria" w:hAnsi="Cambria"/>
          <w:sz w:val="20"/>
          <w:szCs w:val="20"/>
        </w:rPr>
        <w:t>03/12</w:t>
      </w:r>
      <w:r>
        <w:rPr>
          <w:rFonts w:ascii="Cambria" w:hAnsi="Cambria"/>
          <w:sz w:val="20"/>
          <w:szCs w:val="20"/>
        </w:rPr>
        <w:t>/2018 ore 09:30</w:t>
      </w:r>
      <w:r w:rsidRPr="00067C66">
        <w:rPr>
          <w:rFonts w:ascii="Cambria" w:hAnsi="Cambria"/>
          <w:b/>
          <w:sz w:val="20"/>
          <w:szCs w:val="20"/>
        </w:rPr>
        <w:t xml:space="preserve">. </w:t>
      </w:r>
      <w:bookmarkStart w:id="0" w:name="_GoBack"/>
      <w:bookmarkEnd w:id="0"/>
      <w:r w:rsidR="00A4033A" w:rsidRPr="00067C66">
        <w:rPr>
          <w:rFonts w:ascii="Cambria" w:hAnsi="Cambria" w:cs="Tahoma"/>
          <w:sz w:val="20"/>
          <w:szCs w:val="20"/>
        </w:rPr>
        <w:t>Procedur</w:t>
      </w:r>
      <w:r w:rsidR="00620DD8">
        <w:rPr>
          <w:rFonts w:ascii="Cambria" w:hAnsi="Cambria" w:cs="Tahoma"/>
          <w:sz w:val="20"/>
          <w:szCs w:val="20"/>
        </w:rPr>
        <w:t>e</w:t>
      </w:r>
      <w:r w:rsidR="00A4033A" w:rsidRPr="00067C66">
        <w:rPr>
          <w:rFonts w:ascii="Cambria" w:hAnsi="Cambria" w:cs="Tahoma"/>
          <w:sz w:val="20"/>
          <w:szCs w:val="20"/>
        </w:rPr>
        <w:t xml:space="preserve"> </w:t>
      </w:r>
      <w:r w:rsidR="00D505E0" w:rsidRPr="00067C66">
        <w:rPr>
          <w:rFonts w:ascii="Cambria" w:hAnsi="Cambria" w:cs="Tahoma"/>
          <w:sz w:val="20"/>
          <w:szCs w:val="20"/>
        </w:rPr>
        <w:t>esple</w:t>
      </w:r>
      <w:r w:rsidR="00A4033A" w:rsidRPr="00067C66">
        <w:rPr>
          <w:rFonts w:ascii="Cambria" w:hAnsi="Cambria" w:cs="Tahoma"/>
          <w:sz w:val="20"/>
          <w:szCs w:val="20"/>
        </w:rPr>
        <w:t>tat</w:t>
      </w:r>
      <w:r w:rsidR="00620DD8">
        <w:rPr>
          <w:rFonts w:ascii="Cambria" w:hAnsi="Cambria" w:cs="Tahoma"/>
          <w:sz w:val="20"/>
          <w:szCs w:val="20"/>
        </w:rPr>
        <w:t>e</w:t>
      </w:r>
      <w:r w:rsidR="00A4033A" w:rsidRPr="00067C66">
        <w:rPr>
          <w:rFonts w:ascii="Cambria" w:hAnsi="Cambria" w:cs="Tahoma"/>
          <w:sz w:val="20"/>
          <w:szCs w:val="20"/>
        </w:rPr>
        <w:t xml:space="preserve"> in modalità telematica su </w:t>
      </w:r>
      <w:hyperlink r:id="rId4" w:history="1">
        <w:r w:rsidR="00D505E0" w:rsidRPr="00067C66">
          <w:rPr>
            <w:rStyle w:val="Collegamentoipertestuale"/>
            <w:rFonts w:ascii="Cambria" w:hAnsi="Cambria" w:cs="Tahoma"/>
            <w:sz w:val="20"/>
            <w:szCs w:val="20"/>
          </w:rPr>
          <w:t>https://eappalti.regione.fvg.it</w:t>
        </w:r>
      </w:hyperlink>
      <w:r w:rsidR="00D505E0" w:rsidRPr="00067C66">
        <w:rPr>
          <w:rFonts w:ascii="Cambria" w:hAnsi="Cambria" w:cs="Tahoma"/>
          <w:sz w:val="20"/>
          <w:szCs w:val="20"/>
        </w:rPr>
        <w:t>.</w:t>
      </w:r>
      <w:r w:rsidR="00620DD8">
        <w:rPr>
          <w:rFonts w:ascii="Cambria" w:hAnsi="Cambria" w:cs="Tahoma"/>
          <w:sz w:val="20"/>
          <w:szCs w:val="20"/>
        </w:rPr>
        <w:t xml:space="preserve"> </w:t>
      </w:r>
      <w:r w:rsidR="007533FB" w:rsidRPr="00067C66">
        <w:rPr>
          <w:rFonts w:ascii="Cambria" w:hAnsi="Cambria" w:cs="Tahoma"/>
          <w:sz w:val="20"/>
          <w:szCs w:val="20"/>
        </w:rPr>
        <w:t xml:space="preserve">Il Direttore </w:t>
      </w:r>
      <w:proofErr w:type="spellStart"/>
      <w:r w:rsidR="007533FB" w:rsidRPr="00067C66">
        <w:rPr>
          <w:rFonts w:ascii="Cambria" w:hAnsi="Cambria" w:cs="Tahoma"/>
          <w:sz w:val="20"/>
          <w:szCs w:val="20"/>
        </w:rPr>
        <w:t>Soc</w:t>
      </w:r>
      <w:proofErr w:type="spellEnd"/>
      <w:r w:rsidR="007533FB" w:rsidRPr="00067C66">
        <w:rPr>
          <w:rFonts w:ascii="Cambria" w:hAnsi="Cambria" w:cs="Tahoma"/>
          <w:sz w:val="20"/>
          <w:szCs w:val="20"/>
        </w:rPr>
        <w:t>. Gestione e Sviluppo strategie centralizzate di gara dr.ssa Elena Pitton</w:t>
      </w:r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67C66"/>
    <w:rsid w:val="0025249B"/>
    <w:rsid w:val="00283C4E"/>
    <w:rsid w:val="003D76D1"/>
    <w:rsid w:val="004B1C76"/>
    <w:rsid w:val="00521F41"/>
    <w:rsid w:val="00587CFB"/>
    <w:rsid w:val="005B1CA5"/>
    <w:rsid w:val="00620DD8"/>
    <w:rsid w:val="007533FB"/>
    <w:rsid w:val="007841EB"/>
    <w:rsid w:val="008A5B06"/>
    <w:rsid w:val="0096213B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443B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  <w:style w:type="paragraph" w:customStyle="1" w:styleId="Default">
    <w:name w:val="Default"/>
    <w:rsid w:val="00067C6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3</cp:revision>
  <dcterms:created xsi:type="dcterms:W3CDTF">2018-10-26T10:45:00Z</dcterms:created>
  <dcterms:modified xsi:type="dcterms:W3CDTF">2018-10-26T10:49:00Z</dcterms:modified>
</cp:coreProperties>
</file>