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1D0267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D505E0" w:rsidRDefault="001D0267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</w:t>
      </w:r>
      <w:r w:rsidR="00D66C31">
        <w:rPr>
          <w:rFonts w:ascii="Cambria" w:hAnsi="Cambria" w:cs="Tahoma"/>
          <w:color w:val="000000"/>
          <w:sz w:val="22"/>
          <w:szCs w:val="22"/>
        </w:rPr>
        <w:t xml:space="preserve">e seguenti </w:t>
      </w:r>
      <w:r w:rsidR="006605F3">
        <w:rPr>
          <w:rFonts w:ascii="Cambria" w:hAnsi="Cambria" w:cs="Tahoma"/>
          <w:color w:val="000000"/>
          <w:sz w:val="22"/>
          <w:szCs w:val="22"/>
        </w:rPr>
        <w:t>gare</w:t>
      </w:r>
      <w:r w:rsidR="00D66C31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CB5CFC" w:rsidRPr="006605F3">
        <w:rPr>
          <w:rFonts w:ascii="Cambria" w:hAnsi="Cambria" w:cs="Tahoma"/>
          <w:b/>
          <w:color w:val="000000"/>
          <w:sz w:val="22"/>
          <w:szCs w:val="22"/>
        </w:rPr>
        <w:t>ID18PRE004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stipula di una convenzione per </w:t>
      </w:r>
      <w:proofErr w:type="gramStart"/>
      <w:r w:rsidR="006605F3">
        <w:rPr>
          <w:rFonts w:ascii="Cambria" w:hAnsi="Cambria" w:cs="Tahoma"/>
          <w:color w:val="000000"/>
          <w:sz w:val="22"/>
          <w:szCs w:val="22"/>
        </w:rPr>
        <w:t xml:space="preserve">la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fornitura</w:t>
      </w:r>
      <w:proofErr w:type="gramEnd"/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di dispositivi per ablazione cardiaca.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€ 246.672,00 (+ € 80.168,40 per opzioni contrattuali).</w:t>
      </w:r>
      <w:r w:rsidR="00CB5CFC" w:rsidRPr="00CB5CFC"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Scadenza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0</w:t>
      </w:r>
      <w:r w:rsidR="006605F3">
        <w:rPr>
          <w:rFonts w:ascii="Cambria" w:hAnsi="Cambria" w:cs="Tahoma"/>
          <w:color w:val="000000"/>
          <w:sz w:val="22"/>
          <w:szCs w:val="22"/>
        </w:rPr>
        <w:t>7/03/2019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12:00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CB5CFC">
        <w:rPr>
          <w:rFonts w:ascii="Cambria" w:hAnsi="Cambria" w:cs="Tahoma"/>
          <w:color w:val="000000"/>
          <w:sz w:val="22"/>
          <w:szCs w:val="22"/>
        </w:rPr>
        <w:t>a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pertura  </w:t>
      </w:r>
      <w:r w:rsidR="006605F3">
        <w:rPr>
          <w:rFonts w:ascii="Cambria" w:hAnsi="Cambria" w:cs="Tahoma"/>
          <w:color w:val="000000"/>
          <w:sz w:val="22"/>
          <w:szCs w:val="22"/>
        </w:rPr>
        <w:t>11</w:t>
      </w:r>
      <w:proofErr w:type="gramEnd"/>
      <w:r w:rsidR="006605F3">
        <w:rPr>
          <w:rFonts w:ascii="Cambria" w:hAnsi="Cambria" w:cs="Tahoma"/>
          <w:color w:val="000000"/>
          <w:sz w:val="22"/>
          <w:szCs w:val="22"/>
        </w:rPr>
        <w:t>/03/2019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09:</w:t>
      </w:r>
      <w:r w:rsidR="006605F3">
        <w:rPr>
          <w:rFonts w:ascii="Cambria" w:hAnsi="Cambria" w:cs="Tahoma"/>
          <w:color w:val="000000"/>
          <w:sz w:val="22"/>
          <w:szCs w:val="22"/>
        </w:rPr>
        <w:t>3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0.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6605F3">
        <w:rPr>
          <w:rFonts w:ascii="Cambria" w:hAnsi="Cambria" w:cs="Tahoma"/>
          <w:b/>
          <w:color w:val="000000"/>
          <w:sz w:val="22"/>
          <w:szCs w:val="22"/>
        </w:rPr>
        <w:t>ID18PRO001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stipula di un accordo quadro per </w:t>
      </w:r>
      <w:r w:rsidR="006605F3">
        <w:rPr>
          <w:rFonts w:ascii="Cambria" w:hAnsi="Cambria" w:cs="Tahoma"/>
          <w:color w:val="000000"/>
          <w:sz w:val="22"/>
          <w:szCs w:val="22"/>
        </w:rPr>
        <w:t>l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a fornitura di protesi dentarie, manufatti protesici e lavorazioni tecniche in genere.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€ 555.000,00 (+ € 249.750,00 per opzioni contrattuali).</w:t>
      </w:r>
      <w:r w:rsidR="00CB5CFC" w:rsidRPr="00CB5CFC"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Scadenza</w:t>
      </w:r>
      <w:r w:rsidR="00CB5CFC">
        <w:rPr>
          <w:rFonts w:ascii="Cambria" w:hAnsi="Cambria" w:cs="Tahoma"/>
          <w:color w:val="000000"/>
          <w:sz w:val="22"/>
          <w:szCs w:val="22"/>
        </w:rPr>
        <w:t>: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605F3">
        <w:rPr>
          <w:rFonts w:ascii="Cambria" w:hAnsi="Cambria" w:cs="Tahoma"/>
          <w:color w:val="000000"/>
          <w:sz w:val="22"/>
          <w:szCs w:val="22"/>
        </w:rPr>
        <w:t xml:space="preserve">07/03/2019 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12:00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apertura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: 1</w:t>
      </w:r>
      <w:r w:rsidR="006605F3">
        <w:rPr>
          <w:rFonts w:ascii="Cambria" w:hAnsi="Cambria" w:cs="Tahoma"/>
          <w:color w:val="000000"/>
          <w:sz w:val="22"/>
          <w:szCs w:val="22"/>
        </w:rPr>
        <w:t>2/03/2019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09:</w:t>
      </w:r>
      <w:r w:rsidR="006605F3">
        <w:rPr>
          <w:rFonts w:ascii="Cambria" w:hAnsi="Cambria" w:cs="Tahoma"/>
          <w:color w:val="000000"/>
          <w:sz w:val="22"/>
          <w:szCs w:val="22"/>
        </w:rPr>
        <w:t>3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0.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6605F3">
        <w:rPr>
          <w:rFonts w:ascii="Cambria" w:hAnsi="Cambria" w:cs="Tahoma"/>
          <w:b/>
          <w:color w:val="000000"/>
          <w:sz w:val="22"/>
          <w:szCs w:val="22"/>
        </w:rPr>
        <w:t>ID18SER013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stipula di una convenzione per l’affidamento del servizio di mediazione culturale per gli Enti del SSR FVG.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€ 1.987.497,00 (+ € 4.968.742,50 per opzioni contrattuali)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Scadenza: </w:t>
      </w:r>
      <w:r w:rsidR="006605F3">
        <w:rPr>
          <w:rFonts w:ascii="Cambria" w:hAnsi="Cambria" w:cs="Tahoma"/>
          <w:color w:val="000000"/>
          <w:sz w:val="22"/>
          <w:szCs w:val="22"/>
        </w:rPr>
        <w:t>11/02/2019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12:00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a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pertura: </w:t>
      </w:r>
      <w:r w:rsidR="006605F3">
        <w:rPr>
          <w:rFonts w:ascii="Cambria" w:hAnsi="Cambria" w:cs="Tahoma"/>
          <w:color w:val="000000"/>
          <w:sz w:val="22"/>
          <w:szCs w:val="22"/>
        </w:rPr>
        <w:t>12/02/2019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>
        <w:rPr>
          <w:rFonts w:ascii="Cambria" w:hAnsi="Cambria" w:cs="Tahoma"/>
          <w:color w:val="000000"/>
          <w:sz w:val="22"/>
          <w:szCs w:val="22"/>
        </w:rPr>
        <w:t>ore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09:</w:t>
      </w:r>
      <w:r w:rsidR="006605F3">
        <w:rPr>
          <w:rFonts w:ascii="Cambria" w:hAnsi="Cambria" w:cs="Tahoma"/>
          <w:color w:val="000000"/>
          <w:sz w:val="22"/>
          <w:szCs w:val="22"/>
        </w:rPr>
        <w:t>3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0.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6605F3">
        <w:rPr>
          <w:rFonts w:ascii="Cambria" w:hAnsi="Cambria" w:cs="Tahoma"/>
          <w:b/>
          <w:color w:val="000000"/>
          <w:sz w:val="22"/>
          <w:szCs w:val="22"/>
        </w:rPr>
        <w:t>ID18PRE005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stipula di una convenzione per</w:t>
      </w:r>
      <w:r w:rsidR="006605F3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la fornitura di materiale per proctologia.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€ 1.994.313,63 (+ € 648.151,93 per opzioni contrattuali)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Scadenza: </w:t>
      </w:r>
      <w:r w:rsidR="006605F3">
        <w:rPr>
          <w:rFonts w:ascii="Cambria" w:hAnsi="Cambria" w:cs="Tahoma"/>
          <w:color w:val="000000"/>
          <w:sz w:val="22"/>
          <w:szCs w:val="22"/>
        </w:rPr>
        <w:t>07/03/2019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12:00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ap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ertura: 1</w:t>
      </w:r>
      <w:r w:rsidR="006605F3">
        <w:rPr>
          <w:rFonts w:ascii="Cambria" w:hAnsi="Cambria" w:cs="Tahoma"/>
          <w:color w:val="000000"/>
          <w:sz w:val="22"/>
          <w:szCs w:val="22"/>
        </w:rPr>
        <w:t>3/03/2019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>
        <w:rPr>
          <w:rFonts w:ascii="Cambria" w:hAnsi="Cambria" w:cs="Tahoma"/>
          <w:color w:val="000000"/>
          <w:sz w:val="22"/>
          <w:szCs w:val="22"/>
        </w:rPr>
        <w:t>ore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09:</w:t>
      </w:r>
      <w:r w:rsidR="006605F3">
        <w:rPr>
          <w:rFonts w:ascii="Cambria" w:hAnsi="Cambria" w:cs="Tahoma"/>
          <w:color w:val="000000"/>
          <w:sz w:val="22"/>
          <w:szCs w:val="22"/>
        </w:rPr>
        <w:t>3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0.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6605F3">
        <w:rPr>
          <w:rFonts w:ascii="Cambria" w:hAnsi="Cambria" w:cs="Tahoma"/>
          <w:b/>
          <w:color w:val="000000"/>
          <w:sz w:val="22"/>
          <w:szCs w:val="22"/>
        </w:rPr>
        <w:t>ID18PRE</w:t>
      </w:r>
      <w:proofErr w:type="gramStart"/>
      <w:r w:rsidR="00CB5CFC" w:rsidRPr="006605F3">
        <w:rPr>
          <w:rFonts w:ascii="Cambria" w:hAnsi="Cambria" w:cs="Tahoma"/>
          <w:b/>
          <w:color w:val="000000"/>
          <w:sz w:val="22"/>
          <w:szCs w:val="22"/>
        </w:rPr>
        <w:t xml:space="preserve">019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stipula</w:t>
      </w:r>
      <w:proofErr w:type="gramEnd"/>
      <w:r w:rsidR="00CB5CFC" w:rsidRPr="00CB5CFC">
        <w:rPr>
          <w:rFonts w:ascii="Cambria" w:hAnsi="Cambria" w:cs="Tahoma"/>
          <w:color w:val="000000"/>
          <w:sz w:val="22"/>
          <w:szCs w:val="22"/>
        </w:rPr>
        <w:t xml:space="preserve"> di una convenzione per </w:t>
      </w:r>
      <w:r w:rsidR="006605F3">
        <w:rPr>
          <w:rFonts w:ascii="Cambria" w:hAnsi="Cambria" w:cs="Tahoma"/>
          <w:color w:val="000000"/>
          <w:sz w:val="22"/>
          <w:szCs w:val="22"/>
        </w:rPr>
        <w:t>l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a fornitura di deflussori e regolatori di flusso.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B5CFC" w:rsidRPr="00CB5CFC">
        <w:rPr>
          <w:rFonts w:ascii="Cambria" w:hAnsi="Cambria" w:cs="Tahoma"/>
          <w:color w:val="000000"/>
          <w:sz w:val="22"/>
          <w:szCs w:val="22"/>
        </w:rPr>
        <w:t>€ 1.333.263,95 (+ € 433.310,78 per opzioni contrattuali</w:t>
      </w:r>
      <w:proofErr w:type="gramStart"/>
      <w:r w:rsidR="00CB5CFC" w:rsidRPr="00CB5CFC">
        <w:rPr>
          <w:rFonts w:ascii="Cambria" w:hAnsi="Cambria" w:cs="Tahoma"/>
          <w:color w:val="000000"/>
          <w:sz w:val="22"/>
          <w:szCs w:val="22"/>
        </w:rPr>
        <w:t>)</w:t>
      </w:r>
      <w:r w:rsidR="00CB5CFC">
        <w:rPr>
          <w:rFonts w:ascii="Cambria" w:hAnsi="Cambria" w:cs="Tahoma"/>
          <w:color w:val="000000"/>
          <w:sz w:val="22"/>
          <w:szCs w:val="22"/>
        </w:rPr>
        <w:t>.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>Scadenza</w:t>
      </w:r>
      <w:proofErr w:type="gramEnd"/>
      <w:r w:rsidR="007841EB" w:rsidRPr="00CB5CFC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6605F3">
        <w:rPr>
          <w:rFonts w:ascii="Cambria" w:hAnsi="Cambria" w:cs="Tahoma"/>
          <w:color w:val="000000"/>
          <w:sz w:val="22"/>
          <w:szCs w:val="22"/>
        </w:rPr>
        <w:t xml:space="preserve">07/03/2019 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283C4E" w:rsidRPr="00CB5CFC">
        <w:rPr>
          <w:rFonts w:ascii="Cambria" w:hAnsi="Cambria" w:cs="Tahoma"/>
          <w:color w:val="000000"/>
          <w:sz w:val="22"/>
          <w:szCs w:val="22"/>
        </w:rPr>
        <w:t>12:00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a</w:t>
      </w:r>
      <w:r w:rsidR="007841EB" w:rsidRPr="00CB5CFC">
        <w:rPr>
          <w:rFonts w:ascii="Cambria" w:hAnsi="Cambria" w:cs="Tahoma"/>
          <w:color w:val="000000"/>
          <w:sz w:val="22"/>
          <w:szCs w:val="22"/>
        </w:rPr>
        <w:t xml:space="preserve">pertura: </w:t>
      </w:r>
      <w:r w:rsidR="00E669FA" w:rsidRPr="00CB5CFC">
        <w:rPr>
          <w:rFonts w:ascii="Cambria" w:hAnsi="Cambria" w:cs="Tahoma"/>
          <w:color w:val="000000"/>
          <w:sz w:val="22"/>
          <w:szCs w:val="22"/>
        </w:rPr>
        <w:t>1</w:t>
      </w:r>
      <w:r w:rsidR="006605F3">
        <w:rPr>
          <w:rFonts w:ascii="Cambria" w:hAnsi="Cambria" w:cs="Tahoma"/>
          <w:color w:val="000000"/>
          <w:sz w:val="22"/>
          <w:szCs w:val="22"/>
        </w:rPr>
        <w:t>4/03/2019</w:t>
      </w:r>
      <w:r w:rsidR="00CB5CF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E669FA" w:rsidRPr="00CB5CFC">
        <w:rPr>
          <w:rFonts w:ascii="Cambria" w:hAnsi="Cambria" w:cs="Tahoma"/>
          <w:color w:val="000000"/>
          <w:sz w:val="22"/>
          <w:szCs w:val="22"/>
        </w:rPr>
        <w:t>09</w:t>
      </w:r>
      <w:r w:rsidR="007841EB" w:rsidRPr="00CB5CFC">
        <w:rPr>
          <w:rFonts w:ascii="Cambria" w:hAnsi="Cambria" w:cs="Tahoma"/>
          <w:color w:val="000000"/>
          <w:sz w:val="22"/>
          <w:szCs w:val="22"/>
        </w:rPr>
        <w:t>:</w:t>
      </w:r>
      <w:r w:rsidR="006605F3">
        <w:rPr>
          <w:rFonts w:ascii="Cambria" w:hAnsi="Cambria" w:cs="Tahoma"/>
          <w:color w:val="000000"/>
          <w:sz w:val="22"/>
          <w:szCs w:val="22"/>
        </w:rPr>
        <w:t>3</w:t>
      </w:r>
      <w:r w:rsidR="007841EB" w:rsidRPr="00CB5CFC">
        <w:rPr>
          <w:rFonts w:ascii="Cambria" w:hAnsi="Cambria" w:cs="Tahoma"/>
          <w:color w:val="000000"/>
          <w:sz w:val="22"/>
          <w:szCs w:val="22"/>
        </w:rPr>
        <w:t>0.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1D0267"/>
    <w:rsid w:val="0025249B"/>
    <w:rsid w:val="00283C4E"/>
    <w:rsid w:val="004B1C76"/>
    <w:rsid w:val="00521F41"/>
    <w:rsid w:val="00587CFB"/>
    <w:rsid w:val="005B1CA5"/>
    <w:rsid w:val="006605F3"/>
    <w:rsid w:val="007533FB"/>
    <w:rsid w:val="007841EB"/>
    <w:rsid w:val="008A5B06"/>
    <w:rsid w:val="00A4033A"/>
    <w:rsid w:val="00AD4DD1"/>
    <w:rsid w:val="00B80FD9"/>
    <w:rsid w:val="00CB5CFC"/>
    <w:rsid w:val="00D467CC"/>
    <w:rsid w:val="00D505E0"/>
    <w:rsid w:val="00D66C31"/>
    <w:rsid w:val="00E669FA"/>
    <w:rsid w:val="00F132F4"/>
    <w:rsid w:val="00F7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D342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2019-01-09T07:11:00Z</dcterms:modified>
</cp:coreProperties>
</file>