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D505E0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EF17D2">
        <w:rPr>
          <w:rFonts w:ascii="Cambria" w:hAnsi="Cambria" w:cs="Tahoma"/>
          <w:color w:val="000000"/>
          <w:sz w:val="22"/>
          <w:szCs w:val="22"/>
        </w:rPr>
        <w:t xml:space="preserve">le seguenti procedure: </w:t>
      </w:r>
      <w:r w:rsidR="00EF17D2" w:rsidRPr="00EF17D2">
        <w:rPr>
          <w:rFonts w:ascii="Cambria" w:eastAsia="Calibri" w:hAnsi="Cambria" w:cs="Cambria"/>
          <w:b/>
          <w:lang w:eastAsia="en-US"/>
        </w:rPr>
        <w:t>ID18ECO005</w:t>
      </w:r>
      <w:r w:rsidR="00EF17D2">
        <w:rPr>
          <w:rFonts w:ascii="Cambria" w:eastAsia="Calibri" w:hAnsi="Cambria" w:cs="Cambria"/>
          <w:lang w:eastAsia="en-US"/>
        </w:rPr>
        <w:t xml:space="preserve"> </w:t>
      </w:r>
      <w:r w:rsidR="00EF17D2" w:rsidRPr="0031326A">
        <w:rPr>
          <w:rFonts w:ascii="Cambria" w:eastAsia="Calibri" w:hAnsi="Cambria" w:cs="Cambria"/>
          <w:lang w:eastAsia="en-US"/>
        </w:rPr>
        <w:t xml:space="preserve">gara a procedura aperta, </w:t>
      </w:r>
      <w:r w:rsidR="00EF17D2">
        <w:rPr>
          <w:rFonts w:ascii="Cambria" w:eastAsia="Calibri" w:hAnsi="Cambria" w:cs="Cambria"/>
          <w:lang w:eastAsia="en-US"/>
        </w:rPr>
        <w:t xml:space="preserve">per la stipula di una convenzione </w:t>
      </w:r>
      <w:r w:rsidR="00EF17D2" w:rsidRPr="0031326A">
        <w:rPr>
          <w:rFonts w:ascii="Cambria" w:eastAsia="Calibri" w:hAnsi="Cambria" w:cs="Cambria"/>
          <w:lang w:eastAsia="en-US"/>
        </w:rPr>
        <w:t>p</w:t>
      </w:r>
      <w:r w:rsidR="00EF17D2">
        <w:rPr>
          <w:rFonts w:ascii="Cambria" w:eastAsia="Calibri" w:hAnsi="Cambria" w:cs="Cambria"/>
          <w:lang w:eastAsia="en-US"/>
        </w:rPr>
        <w:t>er l’affidamento della fornitura di sacchi per rifiuti.</w:t>
      </w:r>
      <w:r w:rsidR="00EF6697">
        <w:rPr>
          <w:rFonts w:ascii="Cambria" w:eastAsia="Calibri" w:hAnsi="Cambria" w:cs="Cambria"/>
          <w:lang w:eastAsia="en-US"/>
        </w:rPr>
        <w:t xml:space="preserve"> Importo </w:t>
      </w:r>
      <w:r w:rsidR="00EF6697" w:rsidRPr="00EF6697">
        <w:rPr>
          <w:rFonts w:ascii="Cambria" w:eastAsia="Calibri" w:hAnsi="Cambria" w:cs="Cambria"/>
          <w:lang w:eastAsia="en-US"/>
        </w:rPr>
        <w:t>€ 460.000,00</w:t>
      </w:r>
      <w:r w:rsidR="00EF6697">
        <w:rPr>
          <w:rFonts w:ascii="Cambria" w:eastAsia="Calibri" w:hAnsi="Cambria" w:cs="Cambria"/>
          <w:lang w:eastAsia="en-US"/>
        </w:rPr>
        <w:t xml:space="preserve"> </w:t>
      </w:r>
      <w:r w:rsidR="00EF6697" w:rsidRPr="00EF6697">
        <w:rPr>
          <w:rFonts w:ascii="Cambria" w:eastAsia="Calibri" w:hAnsi="Cambria" w:cs="Cambria"/>
          <w:lang w:eastAsia="en-US"/>
        </w:rPr>
        <w:t>+ € 437.000,00 per opzioni contrattuali</w:t>
      </w:r>
      <w:r w:rsidR="00EF6697">
        <w:rPr>
          <w:rFonts w:ascii="Cambria" w:eastAsia="Calibri" w:hAnsi="Cambria" w:cs="Cambria"/>
          <w:lang w:eastAsia="en-US"/>
        </w:rPr>
        <w:t xml:space="preserve">. Scadenza 12/04/2019 ore 12:00 - </w:t>
      </w:r>
      <w:bookmarkStart w:id="0" w:name="_GoBack"/>
      <w:bookmarkEnd w:id="0"/>
      <w:r w:rsidR="00EF6697">
        <w:rPr>
          <w:rFonts w:ascii="Cambria" w:eastAsia="Calibri" w:hAnsi="Cambria" w:cs="Cambria"/>
          <w:lang w:eastAsia="en-US"/>
        </w:rPr>
        <w:t>Apertura 16/04/2019 ore 11:00.</w:t>
      </w:r>
      <w:r w:rsidR="00EF17D2">
        <w:rPr>
          <w:rFonts w:ascii="Cambria" w:eastAsia="Calibri" w:hAnsi="Cambria" w:cs="Cambria"/>
          <w:lang w:eastAsia="en-US"/>
        </w:rPr>
        <w:t xml:space="preserve"> </w:t>
      </w:r>
      <w:r w:rsidR="00EF17D2" w:rsidRPr="00EF17D2">
        <w:rPr>
          <w:rFonts w:ascii="Cambria" w:eastAsia="Calibri" w:hAnsi="Cambria" w:cs="Cambria"/>
          <w:b/>
          <w:lang w:eastAsia="en-US"/>
        </w:rPr>
        <w:t>ID18ECO004</w:t>
      </w:r>
      <w:r w:rsidR="00EF17D2">
        <w:rPr>
          <w:rFonts w:ascii="Cambria" w:eastAsia="Calibri" w:hAnsi="Cambria" w:cs="Cambria"/>
          <w:lang w:eastAsia="en-US"/>
        </w:rPr>
        <w:t xml:space="preserve"> </w:t>
      </w:r>
      <w:r w:rsidR="00EF17D2" w:rsidRPr="0031326A">
        <w:rPr>
          <w:rFonts w:ascii="Cambria" w:eastAsia="Calibri" w:hAnsi="Cambria" w:cs="Cambria"/>
          <w:lang w:eastAsia="en-US"/>
        </w:rPr>
        <w:t xml:space="preserve">gara a procedura aperta, </w:t>
      </w:r>
      <w:r w:rsidR="00EF17D2">
        <w:rPr>
          <w:rFonts w:ascii="Cambria" w:eastAsia="Calibri" w:hAnsi="Cambria" w:cs="Cambria"/>
          <w:lang w:eastAsia="en-US"/>
        </w:rPr>
        <w:t xml:space="preserve">per la stipula di una convenzione </w:t>
      </w:r>
      <w:r w:rsidR="00EF17D2" w:rsidRPr="0031326A">
        <w:rPr>
          <w:rFonts w:ascii="Cambria" w:eastAsia="Calibri" w:hAnsi="Cambria" w:cs="Cambria"/>
          <w:lang w:eastAsia="en-US"/>
        </w:rPr>
        <w:t>p</w:t>
      </w:r>
      <w:r w:rsidR="00EF17D2">
        <w:rPr>
          <w:rFonts w:ascii="Cambria" w:eastAsia="Calibri" w:hAnsi="Cambria" w:cs="Cambria"/>
          <w:lang w:eastAsia="en-US"/>
        </w:rPr>
        <w:t xml:space="preserve">er l’affidamento della fornitura di etichette adesive. </w:t>
      </w:r>
      <w:r w:rsidR="00EF6697">
        <w:rPr>
          <w:rFonts w:ascii="Cambria" w:eastAsia="Calibri" w:hAnsi="Cambria" w:cs="Cambria"/>
          <w:lang w:eastAsia="en-US"/>
        </w:rPr>
        <w:t xml:space="preserve">Importo </w:t>
      </w:r>
      <w:r w:rsidR="00EF6697" w:rsidRPr="00EF6697">
        <w:rPr>
          <w:rFonts w:ascii="Cambria" w:eastAsia="Calibri" w:hAnsi="Cambria" w:cs="Cambria"/>
          <w:lang w:eastAsia="en-US"/>
        </w:rPr>
        <w:t>€ 415.000,00</w:t>
      </w:r>
      <w:r w:rsidR="00EF6697">
        <w:rPr>
          <w:rFonts w:ascii="Cambria" w:eastAsia="Calibri" w:hAnsi="Cambria" w:cs="Cambria"/>
          <w:lang w:eastAsia="en-US"/>
        </w:rPr>
        <w:t xml:space="preserve"> </w:t>
      </w:r>
      <w:r w:rsidR="00EF6697" w:rsidRPr="00EF6697">
        <w:rPr>
          <w:rFonts w:ascii="Cambria" w:eastAsia="Calibri" w:hAnsi="Cambria" w:cs="Cambria"/>
          <w:lang w:eastAsia="en-US"/>
        </w:rPr>
        <w:t>+ € 152.166,67 per opzioni contrattuali</w:t>
      </w:r>
      <w:r w:rsidR="00EF6697">
        <w:rPr>
          <w:rFonts w:ascii="Cambria" w:eastAsia="Calibri" w:hAnsi="Cambria" w:cs="Cambria"/>
          <w:lang w:eastAsia="en-US"/>
        </w:rPr>
        <w:t xml:space="preserve">. Scadenza 12/04/2019 ore 12.00 - Apertura 18/04/2019 ore 09:30. </w:t>
      </w:r>
      <w:r w:rsidR="00EF17D2" w:rsidRPr="00EF17D2">
        <w:rPr>
          <w:rFonts w:ascii="Cambria" w:eastAsia="Calibri" w:hAnsi="Cambria" w:cs="Cambria"/>
          <w:b/>
          <w:lang w:eastAsia="en-US"/>
        </w:rPr>
        <w:t>ID17FAR006/1</w:t>
      </w:r>
      <w:r w:rsidR="00EF17D2">
        <w:rPr>
          <w:rFonts w:ascii="Cambria" w:eastAsia="Calibri" w:hAnsi="Cambria" w:cs="Cambria"/>
          <w:lang w:eastAsia="en-US"/>
        </w:rPr>
        <w:t xml:space="preserve"> </w:t>
      </w:r>
      <w:r w:rsidR="00EF17D2" w:rsidRPr="0031326A">
        <w:rPr>
          <w:rFonts w:ascii="Cambria" w:eastAsia="Calibri" w:hAnsi="Cambria" w:cs="Cambria"/>
          <w:lang w:eastAsia="en-US"/>
        </w:rPr>
        <w:t xml:space="preserve">gara a procedura aperta, </w:t>
      </w:r>
      <w:r w:rsidR="00EF17D2">
        <w:rPr>
          <w:rFonts w:ascii="Cambria" w:eastAsia="Calibri" w:hAnsi="Cambria" w:cs="Cambria"/>
          <w:lang w:eastAsia="en-US"/>
        </w:rPr>
        <w:t xml:space="preserve">per la stipula di una convenzione </w:t>
      </w:r>
      <w:r w:rsidR="00EF17D2" w:rsidRPr="0031326A">
        <w:rPr>
          <w:rFonts w:ascii="Cambria" w:eastAsia="Calibri" w:hAnsi="Cambria" w:cs="Cambria"/>
          <w:lang w:eastAsia="en-US"/>
        </w:rPr>
        <w:t>p</w:t>
      </w:r>
      <w:r w:rsidR="00EF17D2">
        <w:rPr>
          <w:rFonts w:ascii="Cambria" w:eastAsia="Calibri" w:hAnsi="Cambria" w:cs="Cambria"/>
          <w:lang w:eastAsia="en-US"/>
        </w:rPr>
        <w:t>er l’affidamento della fornitura di prodotti per nutrizione enterale, altri prodotti dietetici e prodotti per malattie rare.</w:t>
      </w:r>
      <w:r w:rsidR="00EF6697">
        <w:rPr>
          <w:rFonts w:ascii="Cambria" w:eastAsia="Calibri" w:hAnsi="Cambria" w:cs="Cambria"/>
          <w:lang w:eastAsia="en-US"/>
        </w:rPr>
        <w:t xml:space="preserve">  Importo </w:t>
      </w:r>
      <w:r w:rsidR="00EF6697" w:rsidRPr="00EF6697">
        <w:rPr>
          <w:rFonts w:ascii="Cambria" w:eastAsia="Calibri" w:hAnsi="Cambria" w:cs="Cambria"/>
          <w:lang w:eastAsia="en-US"/>
        </w:rPr>
        <w:t>€ 1.688.991,60</w:t>
      </w:r>
      <w:r w:rsidR="00EF6697">
        <w:rPr>
          <w:rFonts w:ascii="Cambria" w:eastAsia="Calibri" w:hAnsi="Cambria" w:cs="Cambria"/>
          <w:lang w:eastAsia="en-US"/>
        </w:rPr>
        <w:t xml:space="preserve"> </w:t>
      </w:r>
      <w:r w:rsidR="00EF6697" w:rsidRPr="00EF6697">
        <w:rPr>
          <w:rFonts w:ascii="Cambria" w:eastAsia="Calibri" w:hAnsi="Cambria" w:cs="Cambria"/>
          <w:lang w:eastAsia="en-US"/>
        </w:rPr>
        <w:t>+ € 619.296,92 per opzioni contrattuali</w:t>
      </w:r>
      <w:r w:rsidR="00EF6697">
        <w:rPr>
          <w:rFonts w:ascii="Cambria" w:eastAsia="Calibri" w:hAnsi="Cambria" w:cs="Cambria"/>
          <w:lang w:eastAsia="en-US"/>
        </w:rPr>
        <w:t xml:space="preserve">. Scadenza 12/04/2019 ore 12:00 - Apertura 17/04/2019 ore 09:30.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EF17D2"/>
    <w:rsid w:val="00EF6697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BCA8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2019-03-11T09:23:00Z</dcterms:modified>
</cp:coreProperties>
</file>