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00" w:rsidRPr="00920B00" w:rsidRDefault="00920B00" w:rsidP="00F14811">
      <w:pPr>
        <w:spacing w:after="0" w:line="240" w:lineRule="auto"/>
        <w:jc w:val="both"/>
        <w:rPr>
          <w:b/>
        </w:rPr>
      </w:pPr>
      <w:r w:rsidRPr="00920B00">
        <w:rPr>
          <w:b/>
        </w:rPr>
        <w:t xml:space="preserve">Avviso di aggiudicazione di appalto </w:t>
      </w:r>
    </w:p>
    <w:p w:rsidR="00920B00" w:rsidRPr="00920B00" w:rsidRDefault="00920B00" w:rsidP="00F14811">
      <w:pPr>
        <w:spacing w:after="0" w:line="240" w:lineRule="auto"/>
        <w:jc w:val="both"/>
      </w:pPr>
      <w:r w:rsidRPr="00920B00">
        <w:t>Risultati della procedura di appalto: Forniture</w:t>
      </w:r>
    </w:p>
    <w:p w:rsidR="00920B00" w:rsidRPr="00920B00" w:rsidRDefault="00920B00" w:rsidP="00F14811">
      <w:pPr>
        <w:spacing w:after="0" w:line="240" w:lineRule="auto"/>
        <w:jc w:val="both"/>
        <w:rPr>
          <w:b/>
        </w:rPr>
      </w:pPr>
      <w:r w:rsidRPr="00920B00">
        <w:rPr>
          <w:b/>
        </w:rPr>
        <w:t>Sezione I: Ente aggiudicatore</w:t>
      </w:r>
    </w:p>
    <w:p w:rsidR="00920B00" w:rsidRPr="00920B00" w:rsidRDefault="00920B00" w:rsidP="00F14811">
      <w:pPr>
        <w:spacing w:after="0" w:line="240" w:lineRule="auto"/>
        <w:jc w:val="both"/>
      </w:pPr>
      <w:r w:rsidRPr="00920B00">
        <w:t xml:space="preserve">I.1)Denominazione e indirizzi: TRENORD SRL - PIAZZALE CADORNA 14, MILANO – 20123 – Italia - Persona di contatto: Dott.ssa Sarah Laquagni - Tel.: +39 0285114250 - E-mail: </w:t>
      </w:r>
      <w:r w:rsidRPr="00920B00">
        <w:rPr>
          <w:u w:val="single"/>
        </w:rPr>
        <w:t>gare.</w:t>
      </w:r>
      <w:hyperlink r:id="rId5" w:history="1">
        <w:r w:rsidRPr="00920B00">
          <w:rPr>
            <w:rStyle w:val="Collegamentoipertestuale"/>
          </w:rPr>
          <w:t>trenord@legalmail.it</w:t>
        </w:r>
      </w:hyperlink>
      <w:r w:rsidRPr="00920B00">
        <w:t xml:space="preserve"> Fax: +39 0285114621 - Codice NUTS: ITC4C. Indirizzi Internet: Indirizzo principale: </w:t>
      </w:r>
      <w:hyperlink r:id="rId6" w:history="1">
        <w:r w:rsidRPr="00920B00">
          <w:rPr>
            <w:rStyle w:val="Collegamentoipertestuale"/>
          </w:rPr>
          <w:t>http://www.trenord.it</w:t>
        </w:r>
      </w:hyperlink>
      <w:r w:rsidRPr="00920B00">
        <w:t xml:space="preserve">. Indirizzo del profilo di committente: </w:t>
      </w:r>
      <w:hyperlink r:id="rId7" w:history="1">
        <w:r w:rsidRPr="00920B00">
          <w:rPr>
            <w:rStyle w:val="Collegamentoipertestuale"/>
          </w:rPr>
          <w:t>http://www.trenord.it</w:t>
        </w:r>
      </w:hyperlink>
      <w:r w:rsidRPr="00920B00">
        <w:t xml:space="preserve">. </w:t>
      </w:r>
    </w:p>
    <w:p w:rsidR="00920B00" w:rsidRPr="00920B00" w:rsidRDefault="00920B00" w:rsidP="00F14811">
      <w:pPr>
        <w:spacing w:after="0" w:line="240" w:lineRule="auto"/>
        <w:jc w:val="both"/>
      </w:pPr>
      <w:r w:rsidRPr="00920B00">
        <w:t>I.2</w:t>
      </w:r>
      <w:proofErr w:type="gramStart"/>
      <w:r w:rsidRPr="00920B00">
        <w:t>)</w:t>
      </w:r>
      <w:proofErr w:type="gramEnd"/>
      <w:r w:rsidRPr="00920B00">
        <w:t xml:space="preserve"> Appalto congiunto</w:t>
      </w:r>
    </w:p>
    <w:p w:rsidR="00920B00" w:rsidRPr="00920B00" w:rsidRDefault="00920B00" w:rsidP="00F14811">
      <w:pPr>
        <w:spacing w:after="0" w:line="240" w:lineRule="auto"/>
        <w:jc w:val="both"/>
      </w:pPr>
      <w:r w:rsidRPr="00920B00">
        <w:t>I.6</w:t>
      </w:r>
      <w:proofErr w:type="gramStart"/>
      <w:r w:rsidRPr="00920B00">
        <w:t>)</w:t>
      </w:r>
      <w:proofErr w:type="gramEnd"/>
      <w:r w:rsidRPr="00920B00">
        <w:t xml:space="preserve"> Principali settori di attività: Servizi ferroviari</w:t>
      </w:r>
    </w:p>
    <w:p w:rsidR="00920B00" w:rsidRPr="00920B00" w:rsidRDefault="00920B00" w:rsidP="00F14811">
      <w:pPr>
        <w:spacing w:after="0" w:line="240" w:lineRule="auto"/>
        <w:jc w:val="both"/>
        <w:rPr>
          <w:b/>
        </w:rPr>
      </w:pPr>
      <w:r w:rsidRPr="00920B00">
        <w:rPr>
          <w:b/>
        </w:rPr>
        <w:t>Sezione II: Oggetto</w:t>
      </w:r>
    </w:p>
    <w:p w:rsidR="00F33D58" w:rsidRDefault="00F33D58" w:rsidP="00F33D58">
      <w:pPr>
        <w:spacing w:after="0" w:line="240" w:lineRule="auto"/>
        <w:jc w:val="both"/>
      </w:pPr>
      <w:r>
        <w:t>II.1</w:t>
      </w:r>
      <w:proofErr w:type="gramStart"/>
      <w:r>
        <w:t>)</w:t>
      </w:r>
      <w:proofErr w:type="gramEnd"/>
      <w:r>
        <w:t xml:space="preserve"> </w:t>
      </w:r>
      <w:r>
        <w:t>Entità dell'appalto</w:t>
      </w:r>
    </w:p>
    <w:p w:rsidR="00F33D58" w:rsidRDefault="00F33D58" w:rsidP="00F33D58">
      <w:pPr>
        <w:spacing w:after="0" w:line="240" w:lineRule="auto"/>
        <w:jc w:val="both"/>
      </w:pPr>
      <w:r>
        <w:t>II.1.1</w:t>
      </w:r>
      <w:proofErr w:type="gramStart"/>
      <w:r>
        <w:t>)</w:t>
      </w:r>
      <w:proofErr w:type="gramEnd"/>
      <w:r>
        <w:t xml:space="preserve"> </w:t>
      </w:r>
      <w:r>
        <w:t>Denominazione:</w:t>
      </w:r>
      <w:r>
        <w:t xml:space="preserve"> </w:t>
      </w:r>
      <w:r>
        <w:t>Fornitura di motocompressore rotativo per ALE 582. CIG 7418442400</w:t>
      </w:r>
    </w:p>
    <w:p w:rsidR="00F33D58" w:rsidRDefault="00F33D58" w:rsidP="00F33D58">
      <w:pPr>
        <w:spacing w:after="0" w:line="240" w:lineRule="auto"/>
        <w:jc w:val="both"/>
      </w:pPr>
      <w:r>
        <w:t>Numero di riferimento: CIG 7418442400</w:t>
      </w:r>
    </w:p>
    <w:p w:rsidR="00F33D58" w:rsidRDefault="00F33D58" w:rsidP="00F33D58">
      <w:pPr>
        <w:spacing w:after="0" w:line="240" w:lineRule="auto"/>
        <w:jc w:val="both"/>
      </w:pPr>
      <w:r>
        <w:t>II.1.2</w:t>
      </w:r>
      <w:proofErr w:type="gramStart"/>
      <w:r>
        <w:t>)</w:t>
      </w:r>
      <w:proofErr w:type="gramEnd"/>
      <w:r>
        <w:t xml:space="preserve"> </w:t>
      </w:r>
      <w:r>
        <w:t>Codice CPV principale</w:t>
      </w:r>
      <w:r>
        <w:t xml:space="preserve">. </w:t>
      </w:r>
      <w:r>
        <w:t>34631000</w:t>
      </w:r>
    </w:p>
    <w:p w:rsidR="00F33D58" w:rsidRDefault="00F33D58" w:rsidP="00F33D58">
      <w:pPr>
        <w:spacing w:after="0" w:line="240" w:lineRule="auto"/>
        <w:jc w:val="both"/>
      </w:pPr>
      <w:r>
        <w:t>II.1.3</w:t>
      </w:r>
      <w:proofErr w:type="gramStart"/>
      <w:r>
        <w:t>)</w:t>
      </w:r>
      <w:proofErr w:type="gramEnd"/>
      <w:r>
        <w:t xml:space="preserve"> </w:t>
      </w:r>
      <w:r>
        <w:t>Tipo di appalto</w:t>
      </w:r>
      <w:r>
        <w:t xml:space="preserve">. </w:t>
      </w:r>
      <w:r>
        <w:t>Forniture</w:t>
      </w:r>
    </w:p>
    <w:p w:rsidR="00F33D58" w:rsidRDefault="00F33D58" w:rsidP="00F33D58">
      <w:pPr>
        <w:spacing w:after="0" w:line="240" w:lineRule="auto"/>
        <w:jc w:val="both"/>
      </w:pPr>
      <w:r>
        <w:t>II.1.4)</w:t>
      </w:r>
      <w:r>
        <w:t xml:space="preserve"> </w:t>
      </w:r>
      <w:r>
        <w:t>Breve descrizione:</w:t>
      </w:r>
      <w:r>
        <w:t xml:space="preserve"> </w:t>
      </w:r>
      <w:r>
        <w:t xml:space="preserve">L'appalto ha </w:t>
      </w:r>
      <w:proofErr w:type="gramStart"/>
      <w:r>
        <w:t>ad</w:t>
      </w:r>
      <w:proofErr w:type="gramEnd"/>
      <w:r>
        <w:t xml:space="preserve"> oggetto la fornitura di circa 40 motocompressori rotativi per i complessi ALE 582 assegnati a</w:t>
      </w:r>
      <w:r>
        <w:t xml:space="preserve"> </w:t>
      </w:r>
      <w:proofErr w:type="spellStart"/>
      <w:r>
        <w:t>Trenord</w:t>
      </w:r>
      <w:proofErr w:type="spellEnd"/>
      <w:r>
        <w:t>, rispondenti alle specifiche tecniche allegate.</w:t>
      </w:r>
    </w:p>
    <w:p w:rsidR="00F33D58" w:rsidRDefault="00F33D58" w:rsidP="00F33D58">
      <w:pPr>
        <w:spacing w:after="0" w:line="240" w:lineRule="auto"/>
        <w:jc w:val="both"/>
      </w:pPr>
      <w:r>
        <w:t>Il trasporto del materiale verso gli impianti della Committente sarà a cura e spese del Fornitore.</w:t>
      </w:r>
    </w:p>
    <w:p w:rsidR="00F33D58" w:rsidRDefault="00F33D58" w:rsidP="00F33D58">
      <w:pPr>
        <w:spacing w:after="0" w:line="240" w:lineRule="auto"/>
        <w:jc w:val="both"/>
      </w:pPr>
      <w:r>
        <w:t>II.1.6)</w:t>
      </w:r>
      <w:r>
        <w:t xml:space="preserve"> </w:t>
      </w:r>
      <w:r>
        <w:t xml:space="preserve">Informazioni </w:t>
      </w:r>
      <w:proofErr w:type="gramStart"/>
      <w:r>
        <w:t>relative ai</w:t>
      </w:r>
      <w:proofErr w:type="gramEnd"/>
      <w:r>
        <w:t xml:space="preserve"> lotti</w:t>
      </w:r>
    </w:p>
    <w:p w:rsidR="00F33D58" w:rsidRDefault="00F33D58" w:rsidP="00F33D58">
      <w:pPr>
        <w:spacing w:after="0" w:line="240" w:lineRule="auto"/>
        <w:jc w:val="both"/>
      </w:pPr>
      <w:proofErr w:type="gramStart"/>
      <w:r>
        <w:t>Questo</w:t>
      </w:r>
      <w:proofErr w:type="gramEnd"/>
      <w:r>
        <w:t xml:space="preserve"> appalto è suddiviso in lotti: no</w:t>
      </w:r>
    </w:p>
    <w:p w:rsidR="00F33D58" w:rsidRDefault="00F33D58" w:rsidP="00F33D58">
      <w:pPr>
        <w:spacing w:after="0" w:line="240" w:lineRule="auto"/>
        <w:jc w:val="both"/>
      </w:pPr>
      <w:r>
        <w:t>II.1.7)</w:t>
      </w:r>
      <w:r>
        <w:t xml:space="preserve"> </w:t>
      </w:r>
      <w:r>
        <w:t>Valore totale dell’appalto (IVA esclusa) (Consentire la pubblicazione? sì)</w:t>
      </w:r>
    </w:p>
    <w:p w:rsidR="00F33D58" w:rsidRDefault="00F33D58" w:rsidP="00F33D58">
      <w:pPr>
        <w:spacing w:after="0" w:line="240" w:lineRule="auto"/>
        <w:jc w:val="both"/>
      </w:pPr>
      <w:r>
        <w:t>Valore, IVA esclusa: 640 000.00 EUR</w:t>
      </w:r>
    </w:p>
    <w:p w:rsidR="00F33D58" w:rsidRDefault="00F33D58" w:rsidP="00F33D58">
      <w:pPr>
        <w:spacing w:after="0" w:line="240" w:lineRule="auto"/>
        <w:jc w:val="both"/>
      </w:pPr>
      <w:r>
        <w:t>II.2</w:t>
      </w:r>
      <w:proofErr w:type="gramStart"/>
      <w:r>
        <w:t>)</w:t>
      </w:r>
      <w:proofErr w:type="gramEnd"/>
      <w:r>
        <w:t xml:space="preserve"> </w:t>
      </w:r>
      <w:r>
        <w:t>Descrizione</w:t>
      </w:r>
    </w:p>
    <w:p w:rsidR="00F33D58" w:rsidRDefault="00F33D58" w:rsidP="00F33D58">
      <w:pPr>
        <w:spacing w:after="0" w:line="240" w:lineRule="auto"/>
        <w:jc w:val="both"/>
      </w:pPr>
      <w:r>
        <w:t>II.2.1</w:t>
      </w:r>
      <w:proofErr w:type="gramStart"/>
      <w:r>
        <w:t>)</w:t>
      </w:r>
      <w:proofErr w:type="gramEnd"/>
      <w:r>
        <w:t xml:space="preserve"> </w:t>
      </w:r>
      <w:r>
        <w:t>Denominazione:</w:t>
      </w:r>
    </w:p>
    <w:p w:rsidR="00F33D58" w:rsidRDefault="00F33D58" w:rsidP="00F33D58">
      <w:pPr>
        <w:spacing w:after="0" w:line="240" w:lineRule="auto"/>
        <w:jc w:val="both"/>
      </w:pPr>
      <w:r>
        <w:t>II.2.2</w:t>
      </w:r>
      <w:proofErr w:type="gramStart"/>
      <w:r>
        <w:t>)</w:t>
      </w:r>
      <w:proofErr w:type="gramEnd"/>
      <w:r>
        <w:t xml:space="preserve"> </w:t>
      </w:r>
      <w:r>
        <w:t>Codici CPV supplementari</w:t>
      </w:r>
    </w:p>
    <w:p w:rsidR="00F33D58" w:rsidRDefault="00F33D58" w:rsidP="00F33D58">
      <w:pPr>
        <w:spacing w:after="0" w:line="240" w:lineRule="auto"/>
        <w:jc w:val="both"/>
      </w:pPr>
      <w:r>
        <w:t>II.2.3</w:t>
      </w:r>
      <w:proofErr w:type="gramStart"/>
      <w:r>
        <w:t>)</w:t>
      </w:r>
      <w:proofErr w:type="gramEnd"/>
      <w:r>
        <w:t xml:space="preserve"> </w:t>
      </w:r>
      <w:r>
        <w:t>Luogo di esecuzione</w:t>
      </w:r>
    </w:p>
    <w:p w:rsidR="00F33D58" w:rsidRDefault="00F33D58" w:rsidP="00F33D58">
      <w:pPr>
        <w:spacing w:after="0" w:line="240" w:lineRule="auto"/>
        <w:jc w:val="both"/>
      </w:pPr>
      <w:r>
        <w:t>Codice NUTS: ITC4</w:t>
      </w:r>
    </w:p>
    <w:p w:rsidR="00F33D58" w:rsidRDefault="00F33D58" w:rsidP="00F33D58">
      <w:pPr>
        <w:spacing w:after="0" w:line="240" w:lineRule="auto"/>
        <w:jc w:val="both"/>
      </w:pPr>
      <w:r>
        <w:t>Luogo principale di esecuzione:</w:t>
      </w:r>
    </w:p>
    <w:p w:rsidR="00F33D58" w:rsidRDefault="00F33D58" w:rsidP="00F33D58">
      <w:pPr>
        <w:spacing w:after="0" w:line="240" w:lineRule="auto"/>
        <w:jc w:val="both"/>
      </w:pPr>
      <w:r>
        <w:t xml:space="preserve">Siti produttivi di </w:t>
      </w:r>
      <w:proofErr w:type="spellStart"/>
      <w:r>
        <w:t>Trenord</w:t>
      </w:r>
      <w:proofErr w:type="spellEnd"/>
      <w:r>
        <w:t xml:space="preserve"> in Regione Lombardia.</w:t>
      </w:r>
    </w:p>
    <w:p w:rsidR="00F33D58" w:rsidRDefault="00F33D58" w:rsidP="00F33D58">
      <w:pPr>
        <w:spacing w:after="0" w:line="240" w:lineRule="auto"/>
        <w:jc w:val="both"/>
      </w:pPr>
      <w:r>
        <w:t>II.2.4)</w:t>
      </w:r>
      <w:r>
        <w:t xml:space="preserve"> </w:t>
      </w:r>
      <w:r>
        <w:t>Descrizione dell'appalto:</w:t>
      </w:r>
      <w:r>
        <w:t xml:space="preserve"> </w:t>
      </w:r>
      <w:r>
        <w:t xml:space="preserve">Non è prevista suddivisione in lotti, </w:t>
      </w:r>
      <w:proofErr w:type="gramStart"/>
      <w:r>
        <w:t>in quanto</w:t>
      </w:r>
      <w:proofErr w:type="gramEnd"/>
      <w:r>
        <w:t xml:space="preserve"> non si reputa conveniente, né da un punto di vista economico né</w:t>
      </w:r>
      <w:r>
        <w:t xml:space="preserve"> </w:t>
      </w:r>
      <w:r>
        <w:t>da un punto di vista gestionale, la fornitura di un unico codice materiale tramite due contratti differenti.</w:t>
      </w:r>
    </w:p>
    <w:p w:rsidR="00F33D58" w:rsidRDefault="00F33D58" w:rsidP="00F33D58">
      <w:pPr>
        <w:spacing w:after="0" w:line="240" w:lineRule="auto"/>
        <w:jc w:val="both"/>
      </w:pPr>
      <w:r>
        <w:t xml:space="preserve">Il criterio di aggiudicazione sarà quello dell'offerta economicamente più vantaggiosa </w:t>
      </w:r>
      <w:proofErr w:type="gramStart"/>
      <w:r>
        <w:t>(</w:t>
      </w:r>
      <w:proofErr w:type="gramEnd"/>
      <w:r>
        <w:t xml:space="preserve">art. </w:t>
      </w:r>
      <w:proofErr w:type="gramStart"/>
      <w:r>
        <w:t xml:space="preserve">95 </w:t>
      </w:r>
      <w:proofErr w:type="spellStart"/>
      <w:r>
        <w:t>D.Lgs.</w:t>
      </w:r>
      <w:proofErr w:type="spellEnd"/>
      <w:r>
        <w:t xml:space="preserve"> 50/16) in</w:t>
      </w:r>
      <w:r>
        <w:t xml:space="preserve"> </w:t>
      </w:r>
      <w:r>
        <w:t>base ai criteri: 30 % offerta economica, 70% offerta tecnica</w:t>
      </w:r>
      <w:proofErr w:type="gramEnd"/>
      <w:r>
        <w:t xml:space="preserve">. I criteri e </w:t>
      </w:r>
      <w:proofErr w:type="spellStart"/>
      <w:r>
        <w:t>subcriteri</w:t>
      </w:r>
      <w:proofErr w:type="spellEnd"/>
      <w:r>
        <w:t xml:space="preserve"> sono indicati nel Disciplinare di</w:t>
      </w:r>
      <w:r>
        <w:t xml:space="preserve"> </w:t>
      </w:r>
      <w:r>
        <w:t>Gara.</w:t>
      </w:r>
    </w:p>
    <w:p w:rsidR="00F33D58" w:rsidRDefault="00F33D58" w:rsidP="00F33D58">
      <w:pPr>
        <w:spacing w:after="0" w:line="240" w:lineRule="auto"/>
        <w:jc w:val="both"/>
      </w:pPr>
      <w:r>
        <w:t xml:space="preserve">L'offerta deve essere fatta pervenire all'indirizzo di cui al punto </w:t>
      </w:r>
      <w:proofErr w:type="gramStart"/>
      <w:r>
        <w:t>1</w:t>
      </w:r>
      <w:proofErr w:type="gramEnd"/>
      <w:r>
        <w:t xml:space="preserve"> del presente bando, </w:t>
      </w:r>
      <w:proofErr w:type="spellStart"/>
      <w:r>
        <w:t>Trenord</w:t>
      </w:r>
      <w:proofErr w:type="spellEnd"/>
      <w:r>
        <w:t xml:space="preserve"> — Ufficio</w:t>
      </w:r>
      <w:r>
        <w:t xml:space="preserve"> </w:t>
      </w:r>
      <w:r>
        <w:t>Protocollo, a pena di esclusione dalla gara, entro la data prevista al punto IV.2.2) secondo le modalità indicate</w:t>
      </w:r>
      <w:r>
        <w:t xml:space="preserve"> </w:t>
      </w:r>
      <w:r>
        <w:t>nel Disciplinare di gara.</w:t>
      </w:r>
    </w:p>
    <w:p w:rsidR="00F33D58" w:rsidRDefault="00F33D58" w:rsidP="00F33D58">
      <w:pPr>
        <w:spacing w:after="0" w:line="240" w:lineRule="auto"/>
        <w:jc w:val="both"/>
      </w:pPr>
      <w:r>
        <w:t>È possibile ottenere chiarimenti sulla presente procedura mediante la proposizione di quesiti scritti</w:t>
      </w:r>
      <w:r>
        <w:t xml:space="preserve"> </w:t>
      </w:r>
      <w:r>
        <w:t>da inoltrare al Responsabile del Procedimento in fase di affidamento esclusivamente a mez</w:t>
      </w:r>
      <w:r>
        <w:t>zo pecgare.trenord@legalmail.it</w:t>
      </w:r>
      <w:r>
        <w:t>, entro il giorno 12/04/2018. Non saranno, pertanto, fornite risposte ai quesiti pervenuti</w:t>
      </w:r>
      <w:r>
        <w:t xml:space="preserve"> </w:t>
      </w:r>
      <w:proofErr w:type="gramStart"/>
      <w:r>
        <w:t>successivamente</w:t>
      </w:r>
      <w:proofErr w:type="gramEnd"/>
      <w:r>
        <w:t xml:space="preserve"> al termine indicato. Le risposte alle richieste di chiarimenti e/o eventuali </w:t>
      </w:r>
      <w:proofErr w:type="gramStart"/>
      <w:r>
        <w:t>ulteriori</w:t>
      </w:r>
      <w:proofErr w:type="gramEnd"/>
      <w:r>
        <w:t xml:space="preserve"> informazioni</w:t>
      </w:r>
      <w:r>
        <w:t xml:space="preserve"> </w:t>
      </w:r>
      <w:r>
        <w:t>sostanziali in merito alla presente procedura, saranno pubblicate in forma anonima nel sito www.trenord.it alla</w:t>
      </w:r>
      <w:r>
        <w:t xml:space="preserve"> </w:t>
      </w:r>
      <w:r>
        <w:t>sezione bandi e gare e costituiranno parte integrante della documentazione di gara.</w:t>
      </w:r>
      <w:r>
        <w:t xml:space="preserve"> </w:t>
      </w:r>
      <w:r>
        <w:t xml:space="preserve">In tema di avvalimento, si applica l'art. 89 del </w:t>
      </w:r>
      <w:proofErr w:type="spellStart"/>
      <w:r>
        <w:t>D.Lgs.</w:t>
      </w:r>
      <w:proofErr w:type="spellEnd"/>
      <w:r>
        <w:t xml:space="preserve"> n. 50/2016.</w:t>
      </w:r>
    </w:p>
    <w:p w:rsidR="00F33D58" w:rsidRDefault="00F33D58" w:rsidP="00F33D58">
      <w:pPr>
        <w:spacing w:after="0" w:line="240" w:lineRule="auto"/>
        <w:jc w:val="both"/>
      </w:pPr>
      <w:r>
        <w:t xml:space="preserve">Stante l'art. 80 del </w:t>
      </w:r>
      <w:proofErr w:type="spellStart"/>
      <w:r>
        <w:t>D.Lgs.</w:t>
      </w:r>
      <w:proofErr w:type="spellEnd"/>
      <w:r>
        <w:t xml:space="preserve"> n. 50/2016 e nei limiti dello stesso </w:t>
      </w:r>
      <w:proofErr w:type="gramStart"/>
      <w:r>
        <w:t>sono</w:t>
      </w:r>
      <w:proofErr w:type="gramEnd"/>
      <w:r>
        <w:t xml:space="preserve"> escluse le domande in caso di mancato</w:t>
      </w:r>
      <w:r>
        <w:t xml:space="preserve"> </w:t>
      </w:r>
      <w:r>
        <w:t>adempimento alle prescrizioni previste dal Codice degli Appalti, nonché dai provvedimenti attuativi, in quanto</w:t>
      </w:r>
      <w:r>
        <w:t xml:space="preserve"> </w:t>
      </w:r>
      <w:r>
        <w:t xml:space="preserve">applicabili a </w:t>
      </w:r>
      <w:proofErr w:type="spellStart"/>
      <w:r>
        <w:t>Trenord</w:t>
      </w:r>
      <w:proofErr w:type="spellEnd"/>
      <w:r>
        <w:t xml:space="preserve"> ex art. 114 </w:t>
      </w:r>
      <w:proofErr w:type="spellStart"/>
      <w:r>
        <w:t>D.Lgs.</w:t>
      </w:r>
      <w:proofErr w:type="spellEnd"/>
      <w:r>
        <w:t xml:space="preserve"> 50/16, e da altre disposizioni di legge vigenti, </w:t>
      </w:r>
      <w:proofErr w:type="gramStart"/>
      <w:r>
        <w:t>nonché</w:t>
      </w:r>
      <w:proofErr w:type="gramEnd"/>
      <w:r>
        <w:t xml:space="preserve"> nei casi di</w:t>
      </w:r>
      <w:r>
        <w:t xml:space="preserve"> </w:t>
      </w:r>
      <w:r>
        <w:t>incertezza assoluta sul contenuto o sulla provenienza della domanda, per difetto di sottoscrizione o di altri</w:t>
      </w:r>
      <w:r>
        <w:t xml:space="preserve"> </w:t>
      </w:r>
      <w:r>
        <w:t>elementi essenziali ovvero in caso di non integrità del plico contenente l'offerta o la domanda di partecipazione</w:t>
      </w:r>
      <w:r>
        <w:t xml:space="preserve"> </w:t>
      </w:r>
      <w:r>
        <w:t>o altre irregolarità relative alla chiusura dei plichi, tali da far ritenere, secondo le circostanze concrete, che</w:t>
      </w:r>
      <w:r>
        <w:t xml:space="preserve"> </w:t>
      </w:r>
      <w:r>
        <w:t xml:space="preserve">sia stato violato il principio di segretezza delle offerte e in ogni caso in cui, espletato il </w:t>
      </w:r>
      <w:r>
        <w:lastRenderedPageBreak/>
        <w:t>soccorso istruttorio, il</w:t>
      </w:r>
      <w:r>
        <w:t xml:space="preserve"> </w:t>
      </w:r>
      <w:r>
        <w:t>concorrente non provveda all'integrazione della documentazione, costituendo tale circostanza difetto di serietà</w:t>
      </w:r>
      <w:r>
        <w:t xml:space="preserve"> </w:t>
      </w:r>
      <w:r>
        <w:t>dell'offerta.</w:t>
      </w:r>
    </w:p>
    <w:p w:rsidR="00F33D58" w:rsidRDefault="00F33D58" w:rsidP="00F33D58">
      <w:pPr>
        <w:spacing w:after="0" w:line="240" w:lineRule="auto"/>
        <w:jc w:val="both"/>
      </w:pPr>
      <w:proofErr w:type="spellStart"/>
      <w:r>
        <w:t>Trenord</w:t>
      </w:r>
      <w:proofErr w:type="spellEnd"/>
      <w:r>
        <w:t xml:space="preserve"> Srl si riserva di escludere le offerte formulate da raggruppamenti sovrabbondanti qualora le </w:t>
      </w:r>
      <w:proofErr w:type="gramStart"/>
      <w:r>
        <w:t>modalità</w:t>
      </w:r>
      <w:proofErr w:type="gramEnd"/>
      <w:r>
        <w:t xml:space="preserve"> di</w:t>
      </w:r>
      <w:r>
        <w:t xml:space="preserve"> </w:t>
      </w:r>
      <w:r>
        <w:t>costituzione del raggruppamento rivelino profili anticoncorrenziali.</w:t>
      </w:r>
    </w:p>
    <w:p w:rsidR="00F33D58" w:rsidRDefault="00F33D58" w:rsidP="00F33D58">
      <w:pPr>
        <w:spacing w:after="0" w:line="240" w:lineRule="auto"/>
        <w:jc w:val="both"/>
      </w:pPr>
      <w:r>
        <w:t xml:space="preserve">In conformità con quanto disposto dall'art. 52 del </w:t>
      </w:r>
      <w:proofErr w:type="spellStart"/>
      <w:r>
        <w:t>D.Lgs.</w:t>
      </w:r>
      <w:proofErr w:type="spellEnd"/>
      <w:r>
        <w:t xml:space="preserve"> n. 50/16, il concorrente dovrà indicare, in sede di</w:t>
      </w:r>
      <w:r>
        <w:t xml:space="preserve"> </w:t>
      </w:r>
      <w:r>
        <w:t xml:space="preserve">offerta, l'indirizzo di posta elettronica certificata per le comunicazioni </w:t>
      </w:r>
      <w:proofErr w:type="gramStart"/>
      <w:r>
        <w:t>nonché</w:t>
      </w:r>
      <w:proofErr w:type="gramEnd"/>
      <w:r>
        <w:t xml:space="preserve"> il numero di fax al fine dell'invio</w:t>
      </w:r>
      <w:r>
        <w:t xml:space="preserve"> </w:t>
      </w:r>
      <w:r>
        <w:t xml:space="preserve">delle stesse. In caso di raggruppamenti temporanei, GEIE, </w:t>
      </w:r>
      <w:proofErr w:type="gramStart"/>
      <w:r>
        <w:t>aggregazioni</w:t>
      </w:r>
      <w:proofErr w:type="gramEnd"/>
      <w:r>
        <w:t xml:space="preserve"> di imprese di rete o consorzi ordinari,</w:t>
      </w:r>
      <w:r>
        <w:t xml:space="preserve"> </w:t>
      </w:r>
      <w:r>
        <w:t>anche se non ancora costituiti formalmente, la comunicazione inviata al mandatario si intende validamente resa</w:t>
      </w:r>
      <w:r>
        <w:t xml:space="preserve"> </w:t>
      </w:r>
      <w:r>
        <w:t>a tutti gli operatori economici raggruppati, aggregati o consorziati. In caso di avvalimento, la comunicazione</w:t>
      </w:r>
      <w:r>
        <w:t xml:space="preserve"> </w:t>
      </w:r>
      <w:r>
        <w:t xml:space="preserve">inviata all'offerente </w:t>
      </w:r>
      <w:proofErr w:type="gramStart"/>
      <w:r>
        <w:t xml:space="preserve">si </w:t>
      </w:r>
      <w:proofErr w:type="gramEnd"/>
      <w:r>
        <w:t>intende validamente resa a tutti gli operatori economici ausiliari.</w:t>
      </w:r>
    </w:p>
    <w:p w:rsidR="00F33D58" w:rsidRDefault="00F33D58" w:rsidP="00F33D58">
      <w:pPr>
        <w:spacing w:after="0" w:line="240" w:lineRule="auto"/>
        <w:jc w:val="both"/>
      </w:pPr>
      <w:r>
        <w:t xml:space="preserve">Il subappalto è ammesso con le </w:t>
      </w:r>
      <w:proofErr w:type="gramStart"/>
      <w:r>
        <w:t>modalità</w:t>
      </w:r>
      <w:proofErr w:type="gramEnd"/>
      <w:r>
        <w:t xml:space="preserve"> di cui all'art. 105 </w:t>
      </w:r>
      <w:proofErr w:type="spellStart"/>
      <w:r>
        <w:t>D.Lgs.</w:t>
      </w:r>
      <w:proofErr w:type="spellEnd"/>
      <w:r>
        <w:t xml:space="preserve"> 50/16.</w:t>
      </w:r>
    </w:p>
    <w:p w:rsidR="00F33D58" w:rsidRDefault="00F33D58" w:rsidP="00F33D58">
      <w:pPr>
        <w:spacing w:after="0" w:line="240" w:lineRule="auto"/>
        <w:jc w:val="both"/>
      </w:pPr>
      <w:r>
        <w:t xml:space="preserve">Non sono ammesse offerte in aumento. Si procederà all'aggiudicazione anche </w:t>
      </w:r>
      <w:proofErr w:type="gramStart"/>
      <w:r>
        <w:t>in presenza</w:t>
      </w:r>
      <w:proofErr w:type="gramEnd"/>
      <w:r>
        <w:t xml:space="preserve"> di una sola offerta</w:t>
      </w:r>
      <w:r>
        <w:t xml:space="preserve"> </w:t>
      </w:r>
      <w:r>
        <w:t>valida, sempre che sia ritenuta congrua e conveniente.</w:t>
      </w:r>
    </w:p>
    <w:p w:rsidR="00F33D58" w:rsidRDefault="00F33D58" w:rsidP="00F33D58">
      <w:pPr>
        <w:spacing w:after="0" w:line="240" w:lineRule="auto"/>
        <w:jc w:val="both"/>
      </w:pPr>
      <w:r>
        <w:t>II.2.5)</w:t>
      </w:r>
      <w:r>
        <w:t xml:space="preserve"> </w:t>
      </w:r>
      <w:r>
        <w:t>Criteri di aggiudicazione (Consentire la pubblicazione? sì)</w:t>
      </w:r>
    </w:p>
    <w:p w:rsidR="00F33D58" w:rsidRDefault="00F33D58" w:rsidP="00F33D58">
      <w:pPr>
        <w:spacing w:after="0" w:line="240" w:lineRule="auto"/>
        <w:jc w:val="both"/>
      </w:pPr>
      <w:r>
        <w:t xml:space="preserve">Criterio di qualità - Nome: Relazione tecnica / Ponderazione: </w:t>
      </w:r>
      <w:proofErr w:type="gramStart"/>
      <w:r>
        <w:t>22</w:t>
      </w:r>
      <w:proofErr w:type="gramEnd"/>
    </w:p>
    <w:p w:rsidR="00F33D58" w:rsidRDefault="00F33D58" w:rsidP="00F33D58">
      <w:pPr>
        <w:spacing w:after="0" w:line="240" w:lineRule="auto"/>
        <w:jc w:val="both"/>
      </w:pPr>
      <w:r>
        <w:t xml:space="preserve">Criterio di qualità - Nome: Tempo per approvazione finale prodotto / Ponderazione: </w:t>
      </w:r>
      <w:proofErr w:type="gramStart"/>
      <w:r>
        <w:t>10</w:t>
      </w:r>
      <w:proofErr w:type="gramEnd"/>
    </w:p>
    <w:p w:rsidR="00F33D58" w:rsidRDefault="00F33D58" w:rsidP="00F33D58">
      <w:pPr>
        <w:spacing w:after="0" w:line="240" w:lineRule="auto"/>
        <w:jc w:val="both"/>
      </w:pPr>
      <w:r>
        <w:t xml:space="preserve">Criterio di qualità - Nome: Utilizzo di un VIS / Ponderazione: </w:t>
      </w:r>
      <w:proofErr w:type="gramStart"/>
      <w:r>
        <w:t>5</w:t>
      </w:r>
      <w:proofErr w:type="gramEnd"/>
    </w:p>
    <w:p w:rsidR="00F33D58" w:rsidRDefault="00F33D58" w:rsidP="00F33D58">
      <w:pPr>
        <w:spacing w:after="0" w:line="240" w:lineRule="auto"/>
        <w:jc w:val="both"/>
      </w:pPr>
      <w:r>
        <w:t xml:space="preserve">Criterio di qualità - Nome: Lead time di fornitura / Ponderazione: </w:t>
      </w:r>
      <w:proofErr w:type="gramStart"/>
      <w:r>
        <w:t>15</w:t>
      </w:r>
      <w:proofErr w:type="gramEnd"/>
    </w:p>
    <w:p w:rsidR="00F33D58" w:rsidRDefault="00F33D58" w:rsidP="00F33D58">
      <w:pPr>
        <w:spacing w:after="0" w:line="240" w:lineRule="auto"/>
        <w:jc w:val="both"/>
      </w:pPr>
      <w:r>
        <w:t xml:space="preserve">Criterio di qualità - Nome: Garanzia / Ponderazione: </w:t>
      </w:r>
      <w:proofErr w:type="gramStart"/>
      <w:r>
        <w:t>12</w:t>
      </w:r>
      <w:proofErr w:type="gramEnd"/>
    </w:p>
    <w:p w:rsidR="00F33D58" w:rsidRDefault="00F33D58" w:rsidP="00F33D58">
      <w:pPr>
        <w:spacing w:after="0" w:line="240" w:lineRule="auto"/>
        <w:jc w:val="both"/>
      </w:pPr>
      <w:r>
        <w:t xml:space="preserve">Criterio di qualità - Nome: Certificazione ambientale / Ponderazione: </w:t>
      </w:r>
      <w:proofErr w:type="gramStart"/>
      <w:r>
        <w:t>6</w:t>
      </w:r>
      <w:proofErr w:type="gramEnd"/>
    </w:p>
    <w:p w:rsidR="00F33D58" w:rsidRDefault="00F33D58" w:rsidP="00F33D58">
      <w:pPr>
        <w:spacing w:after="0" w:line="240" w:lineRule="auto"/>
        <w:jc w:val="both"/>
      </w:pPr>
      <w:r>
        <w:t xml:space="preserve">Prezzo - Ponderazione: </w:t>
      </w:r>
      <w:proofErr w:type="gramStart"/>
      <w:r>
        <w:t>30</w:t>
      </w:r>
      <w:proofErr w:type="gramEnd"/>
    </w:p>
    <w:p w:rsidR="00F33D58" w:rsidRDefault="00F33D58" w:rsidP="00F33D58">
      <w:pPr>
        <w:spacing w:after="0" w:line="240" w:lineRule="auto"/>
        <w:jc w:val="both"/>
      </w:pPr>
      <w:r>
        <w:t>II.2.11)</w:t>
      </w:r>
      <w:r>
        <w:t xml:space="preserve"> </w:t>
      </w:r>
      <w:r>
        <w:t xml:space="preserve">Informazioni </w:t>
      </w:r>
      <w:proofErr w:type="gramStart"/>
      <w:r>
        <w:t>relative alle</w:t>
      </w:r>
      <w:proofErr w:type="gramEnd"/>
      <w:r>
        <w:t xml:space="preserve"> opzioni</w:t>
      </w:r>
      <w:r>
        <w:t xml:space="preserve">. </w:t>
      </w:r>
      <w:proofErr w:type="gramStart"/>
      <w:r>
        <w:t>Opzioni</w:t>
      </w:r>
      <w:proofErr w:type="gramEnd"/>
      <w:r>
        <w:t>: no</w:t>
      </w:r>
    </w:p>
    <w:p w:rsidR="00F33D58" w:rsidRDefault="00F33D58" w:rsidP="00F33D58">
      <w:pPr>
        <w:spacing w:after="0" w:line="240" w:lineRule="auto"/>
        <w:jc w:val="both"/>
      </w:pPr>
      <w:r>
        <w:t>II.2.13)</w:t>
      </w:r>
      <w:r>
        <w:t xml:space="preserve"> </w:t>
      </w:r>
      <w:r>
        <w:t xml:space="preserve">Informazioni </w:t>
      </w:r>
      <w:proofErr w:type="gramStart"/>
      <w:r>
        <w:t>relative ai</w:t>
      </w:r>
      <w:proofErr w:type="gramEnd"/>
      <w:r>
        <w:t xml:space="preserve"> fondi dell'Unione europea</w:t>
      </w:r>
    </w:p>
    <w:p w:rsidR="00F33D58" w:rsidRDefault="00F33D58" w:rsidP="00F33D58">
      <w:pPr>
        <w:spacing w:after="0" w:line="240" w:lineRule="auto"/>
        <w:jc w:val="both"/>
      </w:pPr>
      <w:r>
        <w:t xml:space="preserve">L'appalto è connesso </w:t>
      </w:r>
      <w:proofErr w:type="gramStart"/>
      <w:r>
        <w:t>ad</w:t>
      </w:r>
      <w:proofErr w:type="gramEnd"/>
      <w:r>
        <w:t xml:space="preserve"> un progetto e/o programma finanziato da fondi dell'Unione europea: no</w:t>
      </w:r>
    </w:p>
    <w:p w:rsidR="00F33D58" w:rsidRDefault="00F33D58" w:rsidP="00F33D58">
      <w:pPr>
        <w:spacing w:after="0" w:line="240" w:lineRule="auto"/>
        <w:jc w:val="both"/>
      </w:pPr>
      <w:r>
        <w:t>II.2.14</w:t>
      </w:r>
      <w:proofErr w:type="gramStart"/>
      <w:r>
        <w:t>)</w:t>
      </w:r>
      <w:proofErr w:type="gramEnd"/>
      <w:r>
        <w:t xml:space="preserve"> </w:t>
      </w:r>
      <w:r>
        <w:t>Informazioni complementari</w:t>
      </w:r>
    </w:p>
    <w:p w:rsidR="00F33D58" w:rsidRPr="00D56DDF" w:rsidRDefault="00F33D58" w:rsidP="00F33D58">
      <w:pPr>
        <w:spacing w:after="0" w:line="240" w:lineRule="auto"/>
        <w:jc w:val="both"/>
        <w:rPr>
          <w:b/>
        </w:rPr>
      </w:pPr>
      <w:r w:rsidRPr="00D56DDF">
        <w:rPr>
          <w:b/>
        </w:rPr>
        <w:t>Sezione IV: Procedura</w:t>
      </w:r>
    </w:p>
    <w:p w:rsidR="00F33D58" w:rsidRDefault="00F33D58" w:rsidP="00F33D58">
      <w:pPr>
        <w:spacing w:after="0" w:line="240" w:lineRule="auto"/>
        <w:jc w:val="both"/>
      </w:pPr>
      <w:r>
        <w:t>IV.1</w:t>
      </w:r>
      <w:proofErr w:type="gramStart"/>
      <w:r>
        <w:t>)</w:t>
      </w:r>
      <w:proofErr w:type="gramEnd"/>
      <w:r>
        <w:t xml:space="preserve"> </w:t>
      </w:r>
      <w:r>
        <w:t>Descrizione</w:t>
      </w:r>
    </w:p>
    <w:p w:rsidR="00F33D58" w:rsidRDefault="00F33D58" w:rsidP="00F33D58">
      <w:pPr>
        <w:spacing w:after="0" w:line="240" w:lineRule="auto"/>
        <w:jc w:val="both"/>
      </w:pPr>
      <w:r>
        <w:t>IV.1.1</w:t>
      </w:r>
      <w:proofErr w:type="gramStart"/>
      <w:r>
        <w:t>)</w:t>
      </w:r>
      <w:proofErr w:type="gramEnd"/>
      <w:r>
        <w:t xml:space="preserve"> </w:t>
      </w:r>
      <w:r>
        <w:t>Tipo di procedura</w:t>
      </w:r>
      <w:r>
        <w:t xml:space="preserve">. </w:t>
      </w:r>
      <w:r>
        <w:t>Procedura aperta</w:t>
      </w:r>
    </w:p>
    <w:p w:rsidR="00F33D58" w:rsidRDefault="00F33D58" w:rsidP="00F33D58">
      <w:pPr>
        <w:spacing w:after="0" w:line="240" w:lineRule="auto"/>
        <w:jc w:val="both"/>
      </w:pPr>
      <w:proofErr w:type="gramStart"/>
      <w:r>
        <w:t>IV.1.3)</w:t>
      </w:r>
      <w:r>
        <w:t xml:space="preserve"> </w:t>
      </w:r>
      <w:r>
        <w:t>Informazioni su un accordo quadro o un sistema dinamico di acquisizione</w:t>
      </w:r>
      <w:proofErr w:type="gramEnd"/>
    </w:p>
    <w:p w:rsidR="00F33D58" w:rsidRDefault="00F33D58" w:rsidP="00F33D58">
      <w:pPr>
        <w:spacing w:after="0" w:line="240" w:lineRule="auto"/>
        <w:jc w:val="both"/>
      </w:pPr>
      <w:r>
        <w:t>IV.1.6</w:t>
      </w:r>
      <w:proofErr w:type="gramStart"/>
      <w:r>
        <w:t>)</w:t>
      </w:r>
      <w:proofErr w:type="gramEnd"/>
      <w:r>
        <w:t xml:space="preserve"> </w:t>
      </w:r>
      <w:r>
        <w:t>Informazioni sull'asta elettronica</w:t>
      </w:r>
    </w:p>
    <w:p w:rsidR="00F33D58" w:rsidRDefault="00F33D58" w:rsidP="00F33D58">
      <w:pPr>
        <w:spacing w:after="0" w:line="240" w:lineRule="auto"/>
        <w:jc w:val="both"/>
      </w:pPr>
      <w:r>
        <w:t>IV.1.8)</w:t>
      </w:r>
      <w:r>
        <w:t xml:space="preserve"> </w:t>
      </w:r>
      <w:r>
        <w:t xml:space="preserve">Informazioni </w:t>
      </w:r>
      <w:proofErr w:type="gramStart"/>
      <w:r>
        <w:t>relative all'</w:t>
      </w:r>
      <w:proofErr w:type="gramEnd"/>
      <w:r>
        <w:t>accordo sugli appalti pubblici (AAP)</w:t>
      </w:r>
    </w:p>
    <w:p w:rsidR="00F33D58" w:rsidRDefault="00F33D58" w:rsidP="00F33D58">
      <w:pPr>
        <w:spacing w:after="0" w:line="240" w:lineRule="auto"/>
        <w:jc w:val="both"/>
      </w:pPr>
      <w:r>
        <w:t xml:space="preserve">L'appalto è disciplinato dall'accordo sugli appalti pubblici: </w:t>
      </w:r>
      <w:proofErr w:type="gramStart"/>
      <w:r>
        <w:t>no</w:t>
      </w:r>
      <w:proofErr w:type="gramEnd"/>
    </w:p>
    <w:p w:rsidR="00F33D58" w:rsidRDefault="00F33D58" w:rsidP="00F33D58">
      <w:pPr>
        <w:spacing w:after="0" w:line="240" w:lineRule="auto"/>
        <w:jc w:val="both"/>
      </w:pPr>
      <w:r>
        <w:t>IV.2</w:t>
      </w:r>
      <w:proofErr w:type="gramStart"/>
      <w:r>
        <w:t>)</w:t>
      </w:r>
      <w:proofErr w:type="gramEnd"/>
      <w:r>
        <w:t xml:space="preserve"> </w:t>
      </w:r>
      <w:r>
        <w:t>Informazioni di carattere amministrativo</w:t>
      </w:r>
    </w:p>
    <w:p w:rsidR="00F33D58" w:rsidRDefault="00F33D58" w:rsidP="00F33D58">
      <w:pPr>
        <w:spacing w:after="0" w:line="240" w:lineRule="auto"/>
        <w:jc w:val="both"/>
      </w:pPr>
      <w:r>
        <w:t>IV.2.1</w:t>
      </w:r>
      <w:proofErr w:type="gramStart"/>
      <w:r>
        <w:t>)</w:t>
      </w:r>
      <w:proofErr w:type="gramEnd"/>
      <w:r>
        <w:t xml:space="preserve"> </w:t>
      </w:r>
      <w:r>
        <w:t>Pubblicazione precedente relativa alla stessa procedura</w:t>
      </w:r>
    </w:p>
    <w:p w:rsidR="00F33D58" w:rsidRDefault="00F33D58" w:rsidP="00F33D58">
      <w:pPr>
        <w:spacing w:after="0" w:line="240" w:lineRule="auto"/>
        <w:jc w:val="both"/>
      </w:pPr>
      <w:r>
        <w:t>Numero dell'avviso nella GU S: 2018/S 053-118197</w:t>
      </w:r>
    </w:p>
    <w:p w:rsidR="00F33D58" w:rsidRDefault="00F33D58" w:rsidP="00F33D58">
      <w:pPr>
        <w:spacing w:after="0" w:line="240" w:lineRule="auto"/>
        <w:jc w:val="both"/>
      </w:pPr>
      <w:r>
        <w:t>Numero dell'avviso nella</w:t>
      </w:r>
      <w:r>
        <w:t xml:space="preserve"> GURI: </w:t>
      </w:r>
      <w:r w:rsidRPr="00F33D58">
        <w:t>N. 33 del 19/03/2018</w:t>
      </w:r>
    </w:p>
    <w:p w:rsidR="00F33D58" w:rsidRDefault="00F33D58" w:rsidP="00F33D58">
      <w:pPr>
        <w:spacing w:after="0" w:line="240" w:lineRule="auto"/>
        <w:jc w:val="both"/>
      </w:pPr>
      <w:r>
        <w:t>IV.2.8)</w:t>
      </w:r>
      <w:r>
        <w:t xml:space="preserve"> </w:t>
      </w:r>
      <w:r>
        <w:t xml:space="preserve">Informazioni </w:t>
      </w:r>
      <w:proofErr w:type="gramStart"/>
      <w:r>
        <w:t>relative alla</w:t>
      </w:r>
      <w:proofErr w:type="gramEnd"/>
      <w:r>
        <w:t xml:space="preserve"> chiusura del sistema dinamico di acquisizione</w:t>
      </w:r>
    </w:p>
    <w:p w:rsidR="00F33D58" w:rsidRDefault="00F33D58" w:rsidP="00F33D58">
      <w:pPr>
        <w:spacing w:after="0" w:line="240" w:lineRule="auto"/>
        <w:jc w:val="both"/>
      </w:pPr>
      <w:r>
        <w:t>IV.2.9)</w:t>
      </w:r>
      <w:r>
        <w:t xml:space="preserve"> </w:t>
      </w:r>
      <w:r>
        <w:t xml:space="preserve">Informazioni </w:t>
      </w:r>
      <w:proofErr w:type="gramStart"/>
      <w:r>
        <w:t>relative alla</w:t>
      </w:r>
      <w:proofErr w:type="gramEnd"/>
      <w:r>
        <w:t xml:space="preserve"> cessazione dell'avviso di indizione di gara in forma di avviso periodico</w:t>
      </w:r>
      <w:r>
        <w:t xml:space="preserve"> </w:t>
      </w:r>
      <w:r>
        <w:t>indicativo</w:t>
      </w:r>
    </w:p>
    <w:p w:rsidR="00F33D58" w:rsidRPr="00D56DDF" w:rsidRDefault="00F33D58" w:rsidP="00F33D58">
      <w:pPr>
        <w:spacing w:after="0" w:line="240" w:lineRule="auto"/>
        <w:jc w:val="both"/>
        <w:rPr>
          <w:b/>
        </w:rPr>
      </w:pPr>
      <w:r w:rsidRPr="00D56DDF">
        <w:rPr>
          <w:b/>
        </w:rPr>
        <w:t>Sezione V: Aggiudicazione di appalto</w:t>
      </w:r>
    </w:p>
    <w:p w:rsidR="00F33D58" w:rsidRDefault="00F33D58" w:rsidP="00F33D58">
      <w:pPr>
        <w:spacing w:after="0" w:line="240" w:lineRule="auto"/>
        <w:jc w:val="both"/>
      </w:pPr>
      <w:r>
        <w:t>Contratto d'appalto n.: 1</w:t>
      </w:r>
    </w:p>
    <w:p w:rsidR="00F33D58" w:rsidRDefault="00F33D58" w:rsidP="00F33D58">
      <w:pPr>
        <w:spacing w:after="0" w:line="240" w:lineRule="auto"/>
        <w:jc w:val="both"/>
      </w:pPr>
      <w:r>
        <w:t>Denominazione:</w:t>
      </w:r>
      <w:r>
        <w:t xml:space="preserve"> </w:t>
      </w:r>
      <w:r>
        <w:t>Fornitura di motocompressore rotativo per ALE 582. CIG 7418442400</w:t>
      </w:r>
    </w:p>
    <w:p w:rsidR="00F33D58" w:rsidRDefault="00F33D58" w:rsidP="00F33D58">
      <w:pPr>
        <w:spacing w:after="0" w:line="240" w:lineRule="auto"/>
        <w:jc w:val="both"/>
      </w:pPr>
      <w:r>
        <w:t xml:space="preserve">Un contratto d'appalto/lotto </w:t>
      </w:r>
      <w:proofErr w:type="gramStart"/>
      <w:r>
        <w:t>è</w:t>
      </w:r>
      <w:proofErr w:type="gramEnd"/>
      <w:r>
        <w:t xml:space="preserve"> stato aggiudicato: sì</w:t>
      </w:r>
    </w:p>
    <w:p w:rsidR="00F33D58" w:rsidRDefault="00F33D58" w:rsidP="00F33D58">
      <w:pPr>
        <w:spacing w:after="0" w:line="240" w:lineRule="auto"/>
        <w:jc w:val="both"/>
      </w:pPr>
      <w:r>
        <w:t>V.2</w:t>
      </w:r>
      <w:proofErr w:type="gramStart"/>
      <w:r>
        <w:t>)</w:t>
      </w:r>
      <w:proofErr w:type="gramEnd"/>
      <w:r>
        <w:t xml:space="preserve"> </w:t>
      </w:r>
      <w:r>
        <w:t>Aggiudicazione di appalto</w:t>
      </w:r>
    </w:p>
    <w:p w:rsidR="00F33D58" w:rsidRDefault="00F33D58" w:rsidP="00F33D58">
      <w:pPr>
        <w:spacing w:after="0" w:line="240" w:lineRule="auto"/>
        <w:jc w:val="both"/>
      </w:pPr>
      <w:r>
        <w:t>V.2.1</w:t>
      </w:r>
      <w:proofErr w:type="gramStart"/>
      <w:r>
        <w:t>)</w:t>
      </w:r>
      <w:proofErr w:type="gramEnd"/>
      <w:r>
        <w:t xml:space="preserve"> </w:t>
      </w:r>
      <w:r>
        <w:t>Data di conclusione del contratto d'appalto:</w:t>
      </w:r>
      <w:r>
        <w:t xml:space="preserve"> </w:t>
      </w:r>
      <w:r>
        <w:t>25/07/2018</w:t>
      </w:r>
    </w:p>
    <w:p w:rsidR="00F33D58" w:rsidRDefault="00F33D58" w:rsidP="00F33D58">
      <w:pPr>
        <w:spacing w:after="0" w:line="240" w:lineRule="auto"/>
        <w:jc w:val="both"/>
      </w:pPr>
      <w:r>
        <w:t>V.2.2)</w:t>
      </w:r>
      <w:r>
        <w:t xml:space="preserve"> </w:t>
      </w:r>
      <w:r>
        <w:t>Informazioni sulle offerte (Consentire la pubblicazione? sì)</w:t>
      </w:r>
    </w:p>
    <w:p w:rsidR="00F33D58" w:rsidRDefault="00F33D58" w:rsidP="00F33D58">
      <w:pPr>
        <w:spacing w:after="0" w:line="240" w:lineRule="auto"/>
        <w:jc w:val="both"/>
      </w:pPr>
      <w:r>
        <w:t xml:space="preserve">Numero di offerte pervenute: </w:t>
      </w:r>
      <w:proofErr w:type="gramStart"/>
      <w:r>
        <w:t>2</w:t>
      </w:r>
      <w:proofErr w:type="gramEnd"/>
    </w:p>
    <w:p w:rsidR="00F33D58" w:rsidRDefault="00F33D58" w:rsidP="00F33D58">
      <w:pPr>
        <w:spacing w:after="0" w:line="240" w:lineRule="auto"/>
        <w:jc w:val="both"/>
      </w:pPr>
      <w:r>
        <w:t xml:space="preserve">L'appalto è stato aggiudicato a un raggruppamento di operatori economici: </w:t>
      </w:r>
      <w:proofErr w:type="gramStart"/>
      <w:r>
        <w:t>no</w:t>
      </w:r>
      <w:proofErr w:type="gramEnd"/>
    </w:p>
    <w:p w:rsidR="00F33D58" w:rsidRDefault="00F33D58" w:rsidP="00F33D58">
      <w:pPr>
        <w:spacing w:after="0" w:line="240" w:lineRule="auto"/>
        <w:jc w:val="both"/>
      </w:pPr>
      <w:r>
        <w:t>V.2.3)</w:t>
      </w:r>
      <w:r>
        <w:t xml:space="preserve"> </w:t>
      </w:r>
      <w:r>
        <w:t>Nome e indirizzo del contraente (Consentire la pubblicazione? sì)</w:t>
      </w:r>
    </w:p>
    <w:p w:rsidR="00F33D58" w:rsidRPr="00F33D58" w:rsidRDefault="00F33D58" w:rsidP="00F33D58">
      <w:pPr>
        <w:spacing w:after="0" w:line="240" w:lineRule="auto"/>
        <w:jc w:val="both"/>
        <w:rPr>
          <w:lang w:val="en-US"/>
        </w:rPr>
      </w:pPr>
      <w:r w:rsidRPr="00F33D58">
        <w:rPr>
          <w:lang w:val="en-US"/>
        </w:rPr>
        <w:t>FAIVELEY TRANSPORT ITALIA SPA - A WABTEC COMPANY</w:t>
      </w:r>
      <w:r>
        <w:rPr>
          <w:lang w:val="en-US"/>
        </w:rPr>
        <w:t xml:space="preserve"> – </w:t>
      </w:r>
      <w:r w:rsidRPr="00F33D58">
        <w:rPr>
          <w:lang w:val="en-US"/>
        </w:rPr>
        <w:t>PIOSASCO</w:t>
      </w:r>
      <w:r>
        <w:rPr>
          <w:lang w:val="en-US"/>
        </w:rPr>
        <w:t xml:space="preserve"> – </w:t>
      </w:r>
      <w:r w:rsidRPr="00F33D58">
        <w:rPr>
          <w:lang w:val="en-US"/>
        </w:rPr>
        <w:t>Italia</w:t>
      </w:r>
      <w:r>
        <w:rPr>
          <w:lang w:val="en-US"/>
        </w:rPr>
        <w:t xml:space="preserve"> - </w:t>
      </w:r>
      <w:proofErr w:type="spellStart"/>
      <w:r w:rsidRPr="00F33D58">
        <w:rPr>
          <w:lang w:val="en-US"/>
        </w:rPr>
        <w:t>Codice</w:t>
      </w:r>
      <w:proofErr w:type="spellEnd"/>
      <w:r w:rsidRPr="00F33D58">
        <w:rPr>
          <w:lang w:val="en-US"/>
        </w:rPr>
        <w:t xml:space="preserve"> NUTS: ITC11</w:t>
      </w:r>
    </w:p>
    <w:p w:rsidR="00F33D58" w:rsidRDefault="00F33D58" w:rsidP="00F33D58">
      <w:pPr>
        <w:spacing w:after="0" w:line="240" w:lineRule="auto"/>
        <w:jc w:val="both"/>
      </w:pPr>
      <w:r>
        <w:t>Il contraente è una PMI: no</w:t>
      </w:r>
    </w:p>
    <w:p w:rsidR="00F33D58" w:rsidRDefault="00F33D58" w:rsidP="00F33D58">
      <w:pPr>
        <w:spacing w:after="0" w:line="240" w:lineRule="auto"/>
        <w:jc w:val="both"/>
      </w:pPr>
      <w:r>
        <w:t>V.2.4)</w:t>
      </w:r>
      <w:r>
        <w:t xml:space="preserve"> </w:t>
      </w:r>
      <w:r>
        <w:t>Informazione sul valore del contratto d'appalto /lotto (IVA esclusa) (Consentire la pubblicazione? sì)</w:t>
      </w:r>
    </w:p>
    <w:p w:rsidR="00F33D58" w:rsidRDefault="00F33D58" w:rsidP="00F33D58">
      <w:pPr>
        <w:spacing w:after="0" w:line="240" w:lineRule="auto"/>
        <w:jc w:val="both"/>
      </w:pPr>
      <w:proofErr w:type="gramStart"/>
      <w:r>
        <w:lastRenderedPageBreak/>
        <w:t>Valore totale inizialmente stimato del contratto d’appalto/lotto: 640 000.00 EUR</w:t>
      </w:r>
      <w:proofErr w:type="gramEnd"/>
    </w:p>
    <w:p w:rsidR="00F33D58" w:rsidRDefault="00F33D58" w:rsidP="00F33D58">
      <w:pPr>
        <w:spacing w:after="0" w:line="240" w:lineRule="auto"/>
        <w:jc w:val="both"/>
      </w:pPr>
      <w:r>
        <w:t>Valore totale del contratto d'appalto/del lotto: 640 000.00 EUR</w:t>
      </w:r>
    </w:p>
    <w:p w:rsidR="00F33D58" w:rsidRDefault="00F33D58" w:rsidP="00F33D58">
      <w:pPr>
        <w:spacing w:after="0" w:line="240" w:lineRule="auto"/>
        <w:jc w:val="both"/>
      </w:pPr>
      <w:r>
        <w:t>V.2.5</w:t>
      </w:r>
      <w:proofErr w:type="gramStart"/>
      <w:r>
        <w:t>)</w:t>
      </w:r>
      <w:proofErr w:type="gramEnd"/>
      <w:r>
        <w:t xml:space="preserve"> </w:t>
      </w:r>
      <w:r>
        <w:t>Informazioni sui subappalti</w:t>
      </w:r>
    </w:p>
    <w:p w:rsidR="00F33D58" w:rsidRDefault="00F33D58" w:rsidP="00F33D58">
      <w:pPr>
        <w:spacing w:after="0" w:line="240" w:lineRule="auto"/>
        <w:jc w:val="both"/>
      </w:pPr>
      <w:r>
        <w:t>V.2.6</w:t>
      </w:r>
      <w:proofErr w:type="gramStart"/>
      <w:r>
        <w:t>)</w:t>
      </w:r>
      <w:proofErr w:type="gramEnd"/>
      <w:r>
        <w:t xml:space="preserve"> </w:t>
      </w:r>
      <w:r>
        <w:t>Prezzo pagato per gli acquisti di opportunità</w:t>
      </w:r>
    </w:p>
    <w:p w:rsidR="00F33D58" w:rsidRDefault="00F33D58" w:rsidP="00F33D58">
      <w:pPr>
        <w:spacing w:after="0" w:line="240" w:lineRule="auto"/>
        <w:jc w:val="both"/>
      </w:pPr>
      <w:r>
        <w:t>V.2.7)</w:t>
      </w:r>
      <w:r>
        <w:t xml:space="preserve"> </w:t>
      </w:r>
      <w:r>
        <w:t>Numero di contratti d'appalto aggiudicati:</w:t>
      </w:r>
      <w:r>
        <w:t xml:space="preserve"> </w:t>
      </w:r>
      <w:proofErr w:type="gramStart"/>
      <w:r>
        <w:t>1</w:t>
      </w:r>
      <w:proofErr w:type="gramEnd"/>
    </w:p>
    <w:p w:rsidR="00F33D58" w:rsidRDefault="00F33D58" w:rsidP="00F33D58">
      <w:pPr>
        <w:spacing w:after="0" w:line="240" w:lineRule="auto"/>
        <w:jc w:val="both"/>
      </w:pPr>
      <w:r>
        <w:t>V.2.8</w:t>
      </w:r>
      <w:proofErr w:type="gramStart"/>
      <w:r>
        <w:t>)</w:t>
      </w:r>
      <w:proofErr w:type="gramEnd"/>
      <w:r>
        <w:t xml:space="preserve"> </w:t>
      </w:r>
      <w:r>
        <w:t>Paese di origine del prodotto o del servizio</w:t>
      </w:r>
      <w:r>
        <w:t xml:space="preserve">. </w:t>
      </w:r>
      <w:r>
        <w:t>Origine comunitaria</w:t>
      </w:r>
    </w:p>
    <w:p w:rsidR="00F33D58" w:rsidRDefault="00F33D58" w:rsidP="00F33D58">
      <w:pPr>
        <w:spacing w:after="0" w:line="240" w:lineRule="auto"/>
        <w:jc w:val="both"/>
      </w:pPr>
      <w:r>
        <w:t>V.2.9</w:t>
      </w:r>
      <w:proofErr w:type="gramStart"/>
      <w:r>
        <w:t>)</w:t>
      </w:r>
      <w:proofErr w:type="gramEnd"/>
      <w:r>
        <w:t xml:space="preserve"> </w:t>
      </w:r>
      <w:r>
        <w:t>Il contratto d'appalto è stato aggiudicato a un offerente che ha proposto una variante</w:t>
      </w:r>
      <w:r>
        <w:t xml:space="preserve">. </w:t>
      </w:r>
      <w:proofErr w:type="gramStart"/>
      <w:r>
        <w:t>no</w:t>
      </w:r>
      <w:proofErr w:type="gramEnd"/>
    </w:p>
    <w:p w:rsidR="00F33D58" w:rsidRDefault="00F33D58" w:rsidP="00F33D58">
      <w:pPr>
        <w:spacing w:after="0" w:line="240" w:lineRule="auto"/>
        <w:jc w:val="both"/>
      </w:pPr>
      <w:r>
        <w:t>V.2.10)</w:t>
      </w:r>
      <w:r>
        <w:t xml:space="preserve"> </w:t>
      </w:r>
      <w:r>
        <w:t xml:space="preserve">Sono state escluse offerte </w:t>
      </w:r>
      <w:proofErr w:type="gramStart"/>
      <w:r>
        <w:t>in quanto</w:t>
      </w:r>
      <w:proofErr w:type="gramEnd"/>
      <w:r>
        <w:t xml:space="preserve"> anormalmente basse</w:t>
      </w:r>
      <w:r>
        <w:t xml:space="preserve">. </w:t>
      </w:r>
      <w:proofErr w:type="gramStart"/>
      <w:r>
        <w:t>no</w:t>
      </w:r>
      <w:proofErr w:type="gramEnd"/>
    </w:p>
    <w:p w:rsidR="00F33D58" w:rsidRPr="00D56DDF" w:rsidRDefault="00F33D58" w:rsidP="00F33D58">
      <w:pPr>
        <w:spacing w:after="0" w:line="240" w:lineRule="auto"/>
        <w:jc w:val="both"/>
        <w:rPr>
          <w:b/>
        </w:rPr>
      </w:pPr>
      <w:bookmarkStart w:id="0" w:name="_GoBack"/>
      <w:r w:rsidRPr="00D56DDF">
        <w:rPr>
          <w:b/>
        </w:rPr>
        <w:t>Sez</w:t>
      </w:r>
      <w:bookmarkEnd w:id="0"/>
      <w:r w:rsidRPr="00D56DDF">
        <w:rPr>
          <w:b/>
        </w:rPr>
        <w:t>ione VI: Altre informazioni</w:t>
      </w:r>
    </w:p>
    <w:p w:rsidR="00F33D58" w:rsidRDefault="00F33D58" w:rsidP="00F33D58">
      <w:pPr>
        <w:spacing w:after="0" w:line="240" w:lineRule="auto"/>
        <w:jc w:val="both"/>
      </w:pPr>
      <w:r>
        <w:t>VI.3</w:t>
      </w:r>
      <w:proofErr w:type="gramStart"/>
      <w:r>
        <w:t>)</w:t>
      </w:r>
      <w:proofErr w:type="gramEnd"/>
      <w:r>
        <w:t xml:space="preserve"> </w:t>
      </w:r>
      <w:r>
        <w:t>Informazioni complementari:</w:t>
      </w:r>
    </w:p>
    <w:p w:rsidR="00F33D58" w:rsidRDefault="00F33D58" w:rsidP="00F33D58">
      <w:pPr>
        <w:spacing w:after="0" w:line="240" w:lineRule="auto"/>
        <w:jc w:val="both"/>
      </w:pPr>
      <w:r>
        <w:t>L'appalto è stato aggiudicato in data 25/07/2018 alla società FAIVELEY TRANSPORT ITALIA SPA - A WABTECCOMPANY la quale ha offerto uno sconto percentuale, da applicare alla Tariffa Prezzi di gara, pari allo 0,80%.</w:t>
      </w:r>
    </w:p>
    <w:p w:rsidR="00F33D58" w:rsidRDefault="00F33D58" w:rsidP="00F33D58">
      <w:pPr>
        <w:spacing w:after="0" w:line="240" w:lineRule="auto"/>
        <w:jc w:val="both"/>
      </w:pPr>
      <w:r>
        <w:t>VI.4</w:t>
      </w:r>
      <w:proofErr w:type="gramStart"/>
      <w:r>
        <w:t>)</w:t>
      </w:r>
      <w:proofErr w:type="gramEnd"/>
      <w:r>
        <w:t xml:space="preserve"> </w:t>
      </w:r>
      <w:r>
        <w:t>Procedure di ricorso</w:t>
      </w:r>
    </w:p>
    <w:p w:rsidR="00F33D58" w:rsidRDefault="00F33D58" w:rsidP="00F33D58">
      <w:pPr>
        <w:spacing w:after="0" w:line="240" w:lineRule="auto"/>
        <w:jc w:val="both"/>
      </w:pPr>
      <w:r>
        <w:t>VI.4.1</w:t>
      </w:r>
      <w:proofErr w:type="gramStart"/>
      <w:r>
        <w:t>)</w:t>
      </w:r>
      <w:proofErr w:type="gramEnd"/>
      <w:r>
        <w:t xml:space="preserve"> </w:t>
      </w:r>
      <w:r>
        <w:t>Organismo responsabile delle procedure di ricorso</w:t>
      </w:r>
    </w:p>
    <w:p w:rsidR="00F33D58" w:rsidRDefault="00F33D58" w:rsidP="00F33D58">
      <w:pPr>
        <w:spacing w:after="0" w:line="240" w:lineRule="auto"/>
        <w:jc w:val="both"/>
      </w:pPr>
      <w:r>
        <w:t>T.A.R. LOMBARDIA</w:t>
      </w:r>
      <w:r>
        <w:t xml:space="preserve"> – </w:t>
      </w:r>
      <w:r>
        <w:t>MILANO</w:t>
      </w:r>
      <w:r>
        <w:t xml:space="preserve"> - </w:t>
      </w:r>
      <w:r>
        <w:t>Italia</w:t>
      </w:r>
    </w:p>
    <w:p w:rsidR="00F33D58" w:rsidRDefault="00F33D58" w:rsidP="00F33D58">
      <w:pPr>
        <w:spacing w:after="0" w:line="240" w:lineRule="auto"/>
        <w:jc w:val="both"/>
      </w:pPr>
      <w:r>
        <w:t>VI.4.2</w:t>
      </w:r>
      <w:proofErr w:type="gramStart"/>
      <w:r>
        <w:t>)</w:t>
      </w:r>
      <w:proofErr w:type="gramEnd"/>
      <w:r>
        <w:t xml:space="preserve"> </w:t>
      </w:r>
      <w:r>
        <w:t>Organismo responsabile delle procedure di mediazione</w:t>
      </w:r>
    </w:p>
    <w:p w:rsidR="00F33D58" w:rsidRDefault="00F33D58" w:rsidP="00F33D58">
      <w:pPr>
        <w:spacing w:after="0" w:line="240" w:lineRule="auto"/>
        <w:jc w:val="both"/>
      </w:pPr>
      <w:r>
        <w:t>VI.4.3</w:t>
      </w:r>
      <w:proofErr w:type="gramStart"/>
      <w:r>
        <w:t>)</w:t>
      </w:r>
      <w:proofErr w:type="gramEnd"/>
      <w:r>
        <w:t xml:space="preserve"> </w:t>
      </w:r>
      <w:r>
        <w:t>Procedure di ricorso</w:t>
      </w:r>
    </w:p>
    <w:p w:rsidR="00F33D58" w:rsidRDefault="00F33D58" w:rsidP="00F33D58">
      <w:pPr>
        <w:spacing w:after="0" w:line="240" w:lineRule="auto"/>
        <w:jc w:val="both"/>
      </w:pPr>
      <w:r>
        <w:t>VI.4.4)</w:t>
      </w:r>
      <w:r>
        <w:t xml:space="preserve"> </w:t>
      </w:r>
      <w:r>
        <w:t xml:space="preserve">Servizio presso il quale sono disponibili informazioni sulle procedure di </w:t>
      </w:r>
      <w:proofErr w:type="gramStart"/>
      <w:r>
        <w:t>ricorso</w:t>
      </w:r>
      <w:proofErr w:type="gramEnd"/>
    </w:p>
    <w:p w:rsidR="00F33D58" w:rsidRDefault="00F33D58" w:rsidP="00F33D58">
      <w:pPr>
        <w:spacing w:after="0" w:line="240" w:lineRule="auto"/>
        <w:jc w:val="both"/>
      </w:pPr>
      <w:r>
        <w:t>TAR MILANO</w:t>
      </w:r>
      <w:r>
        <w:t xml:space="preserve"> – </w:t>
      </w:r>
      <w:r>
        <w:t>MILANO</w:t>
      </w:r>
      <w:r>
        <w:t xml:space="preserve"> - </w:t>
      </w:r>
      <w:r>
        <w:t>Italia</w:t>
      </w:r>
    </w:p>
    <w:p w:rsidR="00F14811" w:rsidRDefault="00F33D58" w:rsidP="00F33D58">
      <w:pPr>
        <w:spacing w:after="0" w:line="240" w:lineRule="auto"/>
        <w:jc w:val="both"/>
      </w:pPr>
      <w:r>
        <w:t>VI.5</w:t>
      </w:r>
      <w:proofErr w:type="gramStart"/>
      <w:r>
        <w:t>)</w:t>
      </w:r>
      <w:proofErr w:type="gramEnd"/>
      <w:r>
        <w:t xml:space="preserve"> </w:t>
      </w:r>
      <w:r>
        <w:t>Data di spedizione del presente avviso:</w:t>
      </w:r>
    </w:p>
    <w:p w:rsidR="00F33D58" w:rsidRPr="00F33D58" w:rsidRDefault="00F33D58" w:rsidP="00F33D58">
      <w:pPr>
        <w:spacing w:after="0" w:line="240" w:lineRule="auto"/>
        <w:jc w:val="both"/>
        <w:rPr>
          <w:b/>
        </w:rPr>
      </w:pPr>
      <w:r w:rsidRPr="00F33D58">
        <w:rPr>
          <w:b/>
        </w:rPr>
        <w:t xml:space="preserve">UN PROCURATORE: DOTT. ING. DINO SIMEONI </w:t>
      </w:r>
    </w:p>
    <w:sectPr w:rsidR="00F33D58" w:rsidRPr="00F33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00"/>
    <w:rsid w:val="000F6EC3"/>
    <w:rsid w:val="004D2B70"/>
    <w:rsid w:val="005A3973"/>
    <w:rsid w:val="00920B00"/>
    <w:rsid w:val="00D56DDF"/>
    <w:rsid w:val="00F14811"/>
    <w:rsid w:val="00F3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0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0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nord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enord.it" TargetMode="External"/><Relationship Id="rId5" Type="http://schemas.openxmlformats.org/officeDocument/2006/relationships/hyperlink" Target="mailto:trenord@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Petacco Ilenia</dc:creator>
  <cp:lastModifiedBy>Petacco Ilenia</cp:lastModifiedBy>
  <cp:revision>5</cp:revision>
  <dcterms:created xsi:type="dcterms:W3CDTF">2018-07-05T13:03:00Z</dcterms:created>
  <dcterms:modified xsi:type="dcterms:W3CDTF">2018-08-29T13:40:00Z</dcterms:modified>
</cp:coreProperties>
</file>