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894" w:rsidRPr="00B76377" w:rsidRDefault="00B76377" w:rsidP="00B76377">
      <w:pPr>
        <w:spacing w:after="0" w:line="288" w:lineRule="auto"/>
        <w:jc w:val="center"/>
        <w:rPr>
          <w:rFonts w:cs="Times New Roman"/>
          <w:b/>
          <w:color w:val="000000" w:themeColor="text1"/>
          <w:sz w:val="24"/>
          <w:szCs w:val="24"/>
          <w:bdr w:val="none" w:sz="0" w:space="0" w:color="auto" w:frame="1"/>
          <w:lang w:eastAsia="it-IT"/>
        </w:rPr>
      </w:pPr>
      <w:r w:rsidRPr="00B76377">
        <w:rPr>
          <w:rFonts w:cs="Times New Roman"/>
          <w:b/>
          <w:color w:val="000000" w:themeColor="text1"/>
          <w:sz w:val="24"/>
          <w:szCs w:val="24"/>
          <w:bdr w:val="none" w:sz="0" w:space="0" w:color="auto" w:frame="1"/>
          <w:lang w:eastAsia="it-IT"/>
        </w:rPr>
        <w:t>FERROVIENORD S.P.A.</w:t>
      </w:r>
    </w:p>
    <w:p w:rsidR="00E14894" w:rsidRPr="00DE27CE" w:rsidRDefault="007C0808" w:rsidP="006732F5">
      <w:pPr>
        <w:spacing w:after="0" w:line="288" w:lineRule="auto"/>
        <w:jc w:val="center"/>
        <w:rPr>
          <w:rFonts w:cs="Times New Roman"/>
          <w:b/>
          <w:sz w:val="24"/>
          <w:szCs w:val="24"/>
          <w:bdr w:val="none" w:sz="0" w:space="0" w:color="auto" w:frame="1"/>
          <w:lang w:eastAsia="it-IT"/>
        </w:rPr>
      </w:pPr>
      <w:r>
        <w:rPr>
          <w:rFonts w:cs="Times New Roman"/>
          <w:b/>
          <w:sz w:val="24"/>
          <w:szCs w:val="24"/>
          <w:bdr w:val="none" w:sz="0" w:space="0" w:color="auto" w:frame="1"/>
          <w:lang w:eastAsia="it-IT"/>
        </w:rPr>
        <w:t>BANDO DI GARA</w:t>
      </w:r>
      <w:r w:rsidR="00E9731B" w:rsidRPr="00DE27CE">
        <w:rPr>
          <w:rFonts w:cs="Times New Roman"/>
          <w:b/>
          <w:sz w:val="24"/>
          <w:szCs w:val="24"/>
          <w:bdr w:val="none" w:sz="0" w:space="0" w:color="auto" w:frame="1"/>
          <w:lang w:eastAsia="it-IT"/>
        </w:rPr>
        <w:t xml:space="preserve"> </w:t>
      </w:r>
      <w:r w:rsidR="00807FD9" w:rsidRPr="00DE27CE">
        <w:rPr>
          <w:rFonts w:cs="Times New Roman"/>
          <w:b/>
          <w:sz w:val="24"/>
          <w:szCs w:val="24"/>
          <w:bdr w:val="none" w:sz="0" w:space="0" w:color="auto" w:frame="1"/>
          <w:lang w:eastAsia="it-IT"/>
        </w:rPr>
        <w:t>–</w:t>
      </w:r>
      <w:r w:rsidR="00314EEE">
        <w:rPr>
          <w:rFonts w:cs="Times New Roman"/>
          <w:b/>
          <w:sz w:val="24"/>
          <w:szCs w:val="24"/>
          <w:bdr w:val="none" w:sz="0" w:space="0" w:color="auto" w:frame="1"/>
          <w:lang w:eastAsia="it-IT"/>
        </w:rPr>
        <w:t xml:space="preserve"> </w:t>
      </w:r>
      <w:r w:rsidR="00E14894" w:rsidRPr="00DE27CE">
        <w:rPr>
          <w:rFonts w:cs="Times New Roman"/>
          <w:b/>
          <w:sz w:val="24"/>
          <w:szCs w:val="24"/>
          <w:bdr w:val="none" w:sz="0" w:space="0" w:color="auto" w:frame="1"/>
          <w:lang w:eastAsia="it-IT"/>
        </w:rPr>
        <w:t>CIG</w:t>
      </w:r>
      <w:r>
        <w:rPr>
          <w:rFonts w:cs="Times New Roman"/>
          <w:b/>
          <w:sz w:val="24"/>
          <w:szCs w:val="24"/>
          <w:bdr w:val="none" w:sz="0" w:space="0" w:color="auto" w:frame="1"/>
          <w:lang w:eastAsia="it-IT"/>
        </w:rPr>
        <w:t>:</w:t>
      </w:r>
      <w:r w:rsidR="00B210E5" w:rsidRPr="00B210E5">
        <w:t xml:space="preserve"> </w:t>
      </w:r>
      <w:r w:rsidR="00B210E5" w:rsidRPr="00B210E5">
        <w:rPr>
          <w:rFonts w:cs="Times New Roman"/>
          <w:b/>
          <w:sz w:val="24"/>
          <w:szCs w:val="24"/>
          <w:bdr w:val="none" w:sz="0" w:space="0" w:color="auto" w:frame="1"/>
          <w:lang w:eastAsia="it-IT"/>
        </w:rPr>
        <w:t>7864898F22</w:t>
      </w:r>
      <w:r w:rsidR="00236F6B">
        <w:rPr>
          <w:rFonts w:cs="Times New Roman"/>
          <w:b/>
          <w:sz w:val="24"/>
          <w:szCs w:val="24"/>
          <w:bdr w:val="none" w:sz="0" w:space="0" w:color="auto" w:frame="1"/>
          <w:lang w:eastAsia="it-IT"/>
        </w:rPr>
        <w:t xml:space="preserve"> </w:t>
      </w:r>
    </w:p>
    <w:p w:rsidR="00807FD9" w:rsidRPr="00DE27CE" w:rsidRDefault="00807FD9" w:rsidP="006732F5">
      <w:pPr>
        <w:spacing w:after="0" w:line="288" w:lineRule="auto"/>
        <w:jc w:val="center"/>
        <w:rPr>
          <w:rFonts w:cs="Times New Roman"/>
          <w:b/>
          <w:sz w:val="24"/>
          <w:szCs w:val="24"/>
          <w:bdr w:val="none" w:sz="0" w:space="0" w:color="auto" w:frame="1"/>
          <w:lang w:eastAsia="it-IT"/>
        </w:rPr>
      </w:pPr>
      <w:proofErr w:type="spellStart"/>
      <w:r w:rsidRPr="00DE27CE">
        <w:rPr>
          <w:rFonts w:cs="Times New Roman"/>
          <w:b/>
          <w:sz w:val="24"/>
          <w:szCs w:val="24"/>
          <w:bdr w:val="none" w:sz="0" w:space="0" w:color="auto" w:frame="1"/>
          <w:lang w:eastAsia="it-IT"/>
        </w:rPr>
        <w:t>Proc</w:t>
      </w:r>
      <w:proofErr w:type="spellEnd"/>
      <w:r w:rsidR="00B76377">
        <w:rPr>
          <w:rFonts w:cs="Times New Roman"/>
          <w:b/>
          <w:sz w:val="24"/>
          <w:szCs w:val="24"/>
          <w:bdr w:val="none" w:sz="0" w:space="0" w:color="auto" w:frame="1"/>
          <w:lang w:eastAsia="it-IT"/>
        </w:rPr>
        <w:t xml:space="preserve">. </w:t>
      </w:r>
      <w:r w:rsidR="00236F6B">
        <w:rPr>
          <w:rFonts w:cs="Times New Roman"/>
          <w:b/>
          <w:sz w:val="24"/>
          <w:szCs w:val="24"/>
          <w:bdr w:val="none" w:sz="0" w:space="0" w:color="auto" w:frame="1"/>
          <w:lang w:eastAsia="it-IT"/>
        </w:rPr>
        <w:t>00</w:t>
      </w:r>
      <w:r w:rsidR="000839E6">
        <w:rPr>
          <w:rFonts w:cs="Times New Roman"/>
          <w:b/>
          <w:sz w:val="24"/>
          <w:szCs w:val="24"/>
          <w:bdr w:val="none" w:sz="0" w:space="0" w:color="auto" w:frame="1"/>
          <w:lang w:eastAsia="it-IT"/>
        </w:rPr>
        <w:t>3</w:t>
      </w:r>
      <w:r w:rsidR="00910B04">
        <w:rPr>
          <w:rFonts w:cs="Times New Roman"/>
          <w:b/>
          <w:sz w:val="24"/>
          <w:szCs w:val="24"/>
          <w:bdr w:val="none" w:sz="0" w:space="0" w:color="auto" w:frame="1"/>
          <w:lang w:eastAsia="it-IT"/>
        </w:rPr>
        <w:t>5</w:t>
      </w:r>
      <w:r w:rsidR="00236F6B">
        <w:rPr>
          <w:rFonts w:cs="Times New Roman"/>
          <w:b/>
          <w:sz w:val="24"/>
          <w:szCs w:val="24"/>
          <w:bdr w:val="none" w:sz="0" w:space="0" w:color="auto" w:frame="1"/>
          <w:lang w:eastAsia="it-IT"/>
        </w:rPr>
        <w:t>-</w:t>
      </w:r>
      <w:r w:rsidR="000839E6">
        <w:rPr>
          <w:rFonts w:cs="Times New Roman"/>
          <w:b/>
          <w:sz w:val="24"/>
          <w:szCs w:val="24"/>
          <w:bdr w:val="none" w:sz="0" w:space="0" w:color="auto" w:frame="1"/>
          <w:lang w:eastAsia="it-IT"/>
        </w:rPr>
        <w:t>2019</w:t>
      </w:r>
    </w:p>
    <w:p w:rsidR="0061154C" w:rsidRPr="00823C1B" w:rsidRDefault="00E14894" w:rsidP="006732F5">
      <w:pPr>
        <w:spacing w:after="0" w:line="288" w:lineRule="auto"/>
        <w:jc w:val="both"/>
        <w:rPr>
          <w:rFonts w:cs="Times New Roman"/>
          <w:b/>
          <w:sz w:val="24"/>
          <w:szCs w:val="24"/>
          <w:bdr w:val="none" w:sz="0" w:space="0" w:color="auto" w:frame="1"/>
          <w:lang w:eastAsia="it-IT"/>
        </w:rPr>
      </w:pPr>
      <w:r w:rsidRPr="00DE27CE">
        <w:rPr>
          <w:rFonts w:cs="Times New Roman"/>
          <w:b/>
          <w:sz w:val="24"/>
          <w:szCs w:val="24"/>
          <w:bdr w:val="none" w:sz="0" w:space="0" w:color="auto" w:frame="1"/>
          <w:lang w:eastAsia="it-IT"/>
        </w:rPr>
        <w:t>SEZIONE I</w:t>
      </w:r>
      <w:r w:rsidRPr="00DE27CE">
        <w:rPr>
          <w:rFonts w:cs="Times New Roman"/>
          <w:sz w:val="24"/>
          <w:szCs w:val="24"/>
          <w:bdr w:val="none" w:sz="0" w:space="0" w:color="auto" w:frame="1"/>
          <w:lang w:eastAsia="it-IT"/>
        </w:rPr>
        <w:t xml:space="preserve">: </w:t>
      </w:r>
      <w:r w:rsidR="00A51ED2" w:rsidRPr="00DE27CE">
        <w:rPr>
          <w:rFonts w:cs="Times New Roman"/>
          <w:b/>
          <w:sz w:val="24"/>
          <w:szCs w:val="24"/>
          <w:bdr w:val="none" w:sz="0" w:space="0" w:color="auto" w:frame="1"/>
          <w:lang w:eastAsia="it-IT"/>
        </w:rPr>
        <w:t>Ente Aggiudicatore</w:t>
      </w:r>
      <w:r w:rsidR="0061154C" w:rsidRPr="00DE27CE">
        <w:rPr>
          <w:rFonts w:cs="Times New Roman"/>
          <w:b/>
          <w:color w:val="FF0000"/>
          <w:sz w:val="24"/>
          <w:szCs w:val="24"/>
          <w:bdr w:val="none" w:sz="0" w:space="0" w:color="auto" w:frame="1"/>
          <w:lang w:eastAsia="it-IT"/>
        </w:rPr>
        <w:t xml:space="preserve"> </w:t>
      </w:r>
    </w:p>
    <w:p w:rsidR="00A51ED2" w:rsidRPr="00DE27CE" w:rsidRDefault="00E14894" w:rsidP="006732F5">
      <w:pPr>
        <w:spacing w:after="0" w:line="288" w:lineRule="auto"/>
        <w:rPr>
          <w:rFonts w:cs="Times New Roman"/>
          <w:sz w:val="24"/>
          <w:szCs w:val="24"/>
          <w:lang w:eastAsia="it-IT"/>
        </w:rPr>
      </w:pPr>
      <w:r w:rsidRPr="00DE27CE">
        <w:rPr>
          <w:rFonts w:cs="Times New Roman"/>
          <w:sz w:val="24"/>
          <w:szCs w:val="24"/>
          <w:lang w:eastAsia="it-IT"/>
        </w:rPr>
        <w:t>Denominazione:</w:t>
      </w:r>
      <w:r w:rsidR="00341AFC" w:rsidRPr="00DE27CE">
        <w:rPr>
          <w:rFonts w:cs="Times New Roman"/>
          <w:sz w:val="24"/>
          <w:szCs w:val="24"/>
          <w:lang w:eastAsia="it-IT"/>
        </w:rPr>
        <w:t xml:space="preserve"> </w:t>
      </w:r>
      <w:r w:rsidR="00B76377" w:rsidRPr="00B76377">
        <w:rPr>
          <w:rFonts w:cs="Times New Roman"/>
          <w:b/>
          <w:color w:val="000000" w:themeColor="text1"/>
          <w:sz w:val="24"/>
          <w:szCs w:val="24"/>
          <w:bdr w:val="none" w:sz="0" w:space="0" w:color="auto" w:frame="1"/>
          <w:lang w:eastAsia="it-IT"/>
        </w:rPr>
        <w:t>FERROVIENORD SPA</w:t>
      </w:r>
      <w:r w:rsidR="00B76377">
        <w:rPr>
          <w:rFonts w:cs="Times New Roman"/>
          <w:color w:val="000000" w:themeColor="text1"/>
          <w:sz w:val="24"/>
          <w:szCs w:val="24"/>
          <w:bdr w:val="none" w:sz="0" w:space="0" w:color="auto" w:frame="1"/>
          <w:lang w:eastAsia="it-IT"/>
        </w:rPr>
        <w:t xml:space="preserve"> </w:t>
      </w:r>
      <w:r w:rsidR="00E9731B" w:rsidRPr="00DE27CE">
        <w:rPr>
          <w:rFonts w:cs="Times New Roman"/>
          <w:sz w:val="24"/>
          <w:szCs w:val="24"/>
          <w:lang w:eastAsia="it-IT"/>
        </w:rPr>
        <w:t>Indirizzo</w:t>
      </w:r>
      <w:r w:rsidRPr="00DE27CE">
        <w:rPr>
          <w:rFonts w:cs="Times New Roman"/>
          <w:sz w:val="24"/>
          <w:szCs w:val="24"/>
          <w:lang w:eastAsia="it-IT"/>
        </w:rPr>
        <w:t>:</w:t>
      </w:r>
      <w:r w:rsidR="00341AFC" w:rsidRPr="00DE27CE">
        <w:rPr>
          <w:rFonts w:cs="Times New Roman"/>
          <w:sz w:val="24"/>
          <w:szCs w:val="24"/>
          <w:lang w:eastAsia="it-IT"/>
        </w:rPr>
        <w:t xml:space="preserve"> </w:t>
      </w:r>
      <w:r w:rsidR="00A51ED2" w:rsidRPr="00DE27CE">
        <w:rPr>
          <w:rFonts w:cs="Times New Roman"/>
          <w:sz w:val="24"/>
          <w:szCs w:val="24"/>
          <w:lang w:eastAsia="it-IT"/>
        </w:rPr>
        <w:t>Piazzale Cadorna 14</w:t>
      </w:r>
      <w:r w:rsidR="003A2FB6" w:rsidRPr="00DE27CE">
        <w:rPr>
          <w:rFonts w:cs="Times New Roman"/>
          <w:sz w:val="24"/>
          <w:szCs w:val="24"/>
          <w:lang w:eastAsia="it-IT"/>
        </w:rPr>
        <w:t xml:space="preserve"> -</w:t>
      </w:r>
      <w:r w:rsidR="0061154C" w:rsidRPr="00DE27CE">
        <w:rPr>
          <w:rFonts w:cs="Times New Roman"/>
          <w:sz w:val="24"/>
          <w:szCs w:val="24"/>
          <w:lang w:eastAsia="it-IT"/>
        </w:rPr>
        <w:t xml:space="preserve"> 20123 </w:t>
      </w:r>
      <w:r w:rsidR="00A51ED2" w:rsidRPr="00DE27CE">
        <w:rPr>
          <w:rFonts w:cs="Times New Roman"/>
          <w:sz w:val="24"/>
          <w:szCs w:val="24"/>
          <w:lang w:eastAsia="it-IT"/>
        </w:rPr>
        <w:t>MILANO</w:t>
      </w:r>
      <w:proofErr w:type="gramStart"/>
      <w:r w:rsidR="00A51ED2" w:rsidRPr="00DE27CE">
        <w:rPr>
          <w:rFonts w:cs="Times New Roman"/>
          <w:sz w:val="24"/>
          <w:szCs w:val="24"/>
          <w:lang w:eastAsia="it-IT"/>
        </w:rPr>
        <w:t xml:space="preserve">  </w:t>
      </w:r>
      <w:proofErr w:type="gramEnd"/>
    </w:p>
    <w:p w:rsidR="00E14894" w:rsidRPr="00DE27CE" w:rsidRDefault="00E14894" w:rsidP="006732F5">
      <w:pPr>
        <w:spacing w:after="0" w:line="288" w:lineRule="auto"/>
        <w:rPr>
          <w:rFonts w:cs="Times New Roman"/>
          <w:sz w:val="24"/>
          <w:szCs w:val="24"/>
          <w:lang w:eastAsia="it-IT"/>
        </w:rPr>
      </w:pPr>
      <w:r w:rsidRPr="00DE27CE">
        <w:rPr>
          <w:rFonts w:cs="Times New Roman"/>
          <w:sz w:val="24"/>
          <w:szCs w:val="24"/>
          <w:lang w:eastAsia="it-IT"/>
        </w:rPr>
        <w:t>Punti di contatto:</w:t>
      </w:r>
      <w:r w:rsidR="00B76377">
        <w:rPr>
          <w:rFonts w:cs="Times New Roman"/>
          <w:sz w:val="24"/>
          <w:szCs w:val="24"/>
          <w:lang w:eastAsia="it-IT"/>
        </w:rPr>
        <w:t xml:space="preserve"> </w:t>
      </w:r>
      <w:proofErr w:type="gramStart"/>
      <w:r w:rsidR="0061154C" w:rsidRPr="00DE27CE">
        <w:rPr>
          <w:rFonts w:cs="Times New Roman"/>
          <w:sz w:val="24"/>
          <w:szCs w:val="24"/>
          <w:lang w:eastAsia="it-IT"/>
        </w:rPr>
        <w:t>Dott.ssa</w:t>
      </w:r>
      <w:proofErr w:type="gramEnd"/>
      <w:r w:rsidR="0061154C" w:rsidRPr="00DE27CE">
        <w:rPr>
          <w:rFonts w:cs="Times New Roman"/>
          <w:sz w:val="24"/>
          <w:szCs w:val="24"/>
          <w:lang w:eastAsia="it-IT"/>
        </w:rPr>
        <w:t xml:space="preserve"> Sar</w:t>
      </w:r>
      <w:r w:rsidR="00BC63AB">
        <w:rPr>
          <w:rFonts w:cs="Times New Roman"/>
          <w:sz w:val="24"/>
          <w:szCs w:val="24"/>
          <w:lang w:eastAsia="it-IT"/>
        </w:rPr>
        <w:t>ah Laquagni – tel.0285114250</w:t>
      </w:r>
    </w:p>
    <w:p w:rsidR="00AD3AAF" w:rsidRDefault="00E14894" w:rsidP="006732F5">
      <w:pPr>
        <w:spacing w:after="0" w:line="288" w:lineRule="auto"/>
        <w:rPr>
          <w:rFonts w:cs="Times New Roman"/>
          <w:b/>
          <w:sz w:val="24"/>
          <w:szCs w:val="24"/>
          <w:bdr w:val="none" w:sz="0" w:space="0" w:color="auto" w:frame="1"/>
          <w:lang w:eastAsia="it-IT"/>
        </w:rPr>
      </w:pPr>
      <w:proofErr w:type="gramStart"/>
      <w:r w:rsidRPr="00DE27CE">
        <w:rPr>
          <w:rFonts w:cs="Times New Roman"/>
          <w:b/>
          <w:sz w:val="24"/>
          <w:szCs w:val="24"/>
          <w:bdr w:val="none" w:sz="0" w:space="0" w:color="auto" w:frame="1"/>
          <w:lang w:eastAsia="it-IT"/>
        </w:rPr>
        <w:t>SEZIONE II</w:t>
      </w:r>
      <w:r w:rsidRPr="00DE27CE">
        <w:rPr>
          <w:rFonts w:cs="Times New Roman"/>
          <w:sz w:val="24"/>
          <w:szCs w:val="24"/>
          <w:bdr w:val="none" w:sz="0" w:space="0" w:color="auto" w:frame="1"/>
          <w:lang w:eastAsia="it-IT"/>
        </w:rPr>
        <w:t xml:space="preserve">: </w:t>
      </w:r>
      <w:r w:rsidRPr="00DE27CE">
        <w:rPr>
          <w:rFonts w:cs="Times New Roman"/>
          <w:b/>
          <w:sz w:val="24"/>
          <w:szCs w:val="24"/>
          <w:bdr w:val="none" w:sz="0" w:space="0" w:color="auto" w:frame="1"/>
          <w:lang w:eastAsia="it-IT"/>
        </w:rPr>
        <w:t>Oggetto dell’appalto</w:t>
      </w:r>
      <w:r w:rsidR="00050A98">
        <w:rPr>
          <w:rFonts w:cs="Times New Roman"/>
          <w:b/>
          <w:sz w:val="24"/>
          <w:szCs w:val="24"/>
          <w:bdr w:val="none" w:sz="0" w:space="0" w:color="auto" w:frame="1"/>
          <w:lang w:eastAsia="it-IT"/>
        </w:rPr>
        <w:t>:</w:t>
      </w:r>
      <w:proofErr w:type="gramEnd"/>
    </w:p>
    <w:p w:rsidR="000856FC" w:rsidRDefault="00910B04" w:rsidP="00910B04">
      <w:pPr>
        <w:spacing w:after="0" w:line="288" w:lineRule="auto"/>
        <w:rPr>
          <w:rFonts w:cs="Times New Roman"/>
          <w:b/>
          <w:sz w:val="24"/>
          <w:szCs w:val="24"/>
          <w:bdr w:val="none" w:sz="0" w:space="0" w:color="auto" w:frame="1"/>
          <w:lang w:eastAsia="it-IT"/>
        </w:rPr>
      </w:pPr>
      <w:r w:rsidRPr="00910B04">
        <w:rPr>
          <w:rFonts w:cs="Times New Roman"/>
          <w:b/>
          <w:sz w:val="24"/>
          <w:szCs w:val="24"/>
          <w:bdr w:val="none" w:sz="0" w:space="0" w:color="auto" w:frame="1"/>
          <w:lang w:eastAsia="it-IT"/>
        </w:rPr>
        <w:t>OPERE SOSTITUTIVE PL IN LOCALITA’ MANERA NEI</w:t>
      </w:r>
      <w:proofErr w:type="gramStart"/>
      <w:r w:rsidRPr="00910B04">
        <w:rPr>
          <w:rFonts w:cs="Times New Roman"/>
          <w:b/>
          <w:sz w:val="24"/>
          <w:szCs w:val="24"/>
          <w:bdr w:val="none" w:sz="0" w:space="0" w:color="auto" w:frame="1"/>
          <w:lang w:eastAsia="it-IT"/>
        </w:rPr>
        <w:t xml:space="preserve">  </w:t>
      </w:r>
      <w:proofErr w:type="gramEnd"/>
      <w:r w:rsidRPr="00910B04">
        <w:rPr>
          <w:rFonts w:cs="Times New Roman"/>
          <w:b/>
          <w:sz w:val="24"/>
          <w:szCs w:val="24"/>
          <w:bdr w:val="none" w:sz="0" w:space="0" w:color="auto" w:frame="1"/>
          <w:lang w:eastAsia="it-IT"/>
        </w:rPr>
        <w:t>COMUNI DI ROVELLASCA</w:t>
      </w:r>
      <w:r w:rsidR="00050A98">
        <w:rPr>
          <w:rFonts w:cs="Times New Roman"/>
          <w:b/>
          <w:sz w:val="24"/>
          <w:szCs w:val="24"/>
          <w:bdr w:val="none" w:sz="0" w:space="0" w:color="auto" w:frame="1"/>
          <w:lang w:eastAsia="it-IT"/>
        </w:rPr>
        <w:t xml:space="preserve"> (CO)</w:t>
      </w:r>
      <w:r w:rsidRPr="00910B04">
        <w:rPr>
          <w:rFonts w:cs="Times New Roman"/>
          <w:b/>
          <w:sz w:val="24"/>
          <w:szCs w:val="24"/>
          <w:bdr w:val="none" w:sz="0" w:space="0" w:color="auto" w:frame="1"/>
          <w:lang w:eastAsia="it-IT"/>
        </w:rPr>
        <w:t xml:space="preserve"> E LOMAZZO</w:t>
      </w:r>
      <w:r w:rsidR="00050A98">
        <w:rPr>
          <w:rFonts w:cs="Times New Roman"/>
          <w:b/>
          <w:sz w:val="24"/>
          <w:szCs w:val="24"/>
          <w:bdr w:val="none" w:sz="0" w:space="0" w:color="auto" w:frame="1"/>
          <w:lang w:eastAsia="it-IT"/>
        </w:rPr>
        <w:t xml:space="preserve"> (CO).</w:t>
      </w:r>
      <w:r>
        <w:rPr>
          <w:rFonts w:cs="Times New Roman"/>
          <w:b/>
          <w:sz w:val="24"/>
          <w:szCs w:val="24"/>
          <w:bdr w:val="none" w:sz="0" w:space="0" w:color="auto" w:frame="1"/>
          <w:lang w:eastAsia="it-IT"/>
        </w:rPr>
        <w:t xml:space="preserve"> </w:t>
      </w:r>
    </w:p>
    <w:p w:rsidR="00A51ED2" w:rsidRPr="00DE27CE" w:rsidRDefault="00E14894" w:rsidP="006732F5">
      <w:pPr>
        <w:spacing w:after="0" w:line="288" w:lineRule="auto"/>
        <w:rPr>
          <w:rFonts w:cs="Times New Roman"/>
          <w:sz w:val="24"/>
          <w:szCs w:val="24"/>
          <w:bdr w:val="none" w:sz="0" w:space="0" w:color="auto" w:frame="1"/>
          <w:lang w:eastAsia="it-IT"/>
        </w:rPr>
      </w:pPr>
      <w:r w:rsidRPr="00DE27CE">
        <w:rPr>
          <w:rFonts w:cs="Times New Roman"/>
          <w:sz w:val="24"/>
          <w:szCs w:val="24"/>
          <w:bdr w:val="none" w:sz="0" w:space="0" w:color="auto" w:frame="1"/>
          <w:lang w:eastAsia="it-IT"/>
        </w:rPr>
        <w:t>Tipo di appalto:</w:t>
      </w:r>
      <w:r w:rsidR="00A51ED2" w:rsidRPr="00DE27CE">
        <w:rPr>
          <w:rFonts w:cs="Times New Roman"/>
          <w:sz w:val="24"/>
          <w:szCs w:val="24"/>
          <w:bdr w:val="none" w:sz="0" w:space="0" w:color="auto" w:frame="1"/>
          <w:lang w:eastAsia="it-IT"/>
        </w:rPr>
        <w:t xml:space="preserve"> </w:t>
      </w:r>
      <w:r w:rsidR="000856FC" w:rsidRPr="00055BE9">
        <w:rPr>
          <w:rFonts w:cs="Times New Roman"/>
          <w:b/>
          <w:sz w:val="24"/>
          <w:szCs w:val="24"/>
          <w:bdr w:val="none" w:sz="0" w:space="0" w:color="auto" w:frame="1"/>
          <w:lang w:eastAsia="it-IT"/>
        </w:rPr>
        <w:t>Lavori</w:t>
      </w:r>
    </w:p>
    <w:p w:rsidR="000856FC" w:rsidRDefault="00E14894" w:rsidP="006732F5">
      <w:pPr>
        <w:spacing w:after="0" w:line="288" w:lineRule="auto"/>
        <w:rPr>
          <w:rFonts w:cs="Times New Roman"/>
          <w:sz w:val="24"/>
          <w:szCs w:val="24"/>
          <w:lang w:eastAsia="it-IT"/>
        </w:rPr>
      </w:pPr>
      <w:r w:rsidRPr="00DE27CE">
        <w:rPr>
          <w:rFonts w:cs="Times New Roman"/>
          <w:sz w:val="24"/>
          <w:szCs w:val="24"/>
          <w:lang w:eastAsia="it-IT"/>
        </w:rPr>
        <w:t>Luogo di esecuzione</w:t>
      </w:r>
      <w:r w:rsidRPr="009D030B">
        <w:rPr>
          <w:rFonts w:cs="Times New Roman"/>
          <w:b/>
          <w:sz w:val="24"/>
          <w:szCs w:val="24"/>
          <w:lang w:eastAsia="it-IT"/>
        </w:rPr>
        <w:t>:</w:t>
      </w:r>
      <w:proofErr w:type="gramStart"/>
      <w:r w:rsidR="00B76377" w:rsidRPr="009D030B">
        <w:rPr>
          <w:rFonts w:cs="Times New Roman"/>
          <w:b/>
          <w:sz w:val="24"/>
          <w:szCs w:val="24"/>
          <w:lang w:eastAsia="it-IT"/>
        </w:rPr>
        <w:t xml:space="preserve"> </w:t>
      </w:r>
      <w:r w:rsidR="00055BE9" w:rsidRPr="009D030B">
        <w:rPr>
          <w:rFonts w:cs="Times New Roman"/>
          <w:b/>
          <w:sz w:val="24"/>
          <w:szCs w:val="24"/>
          <w:lang w:eastAsia="it-IT"/>
        </w:rPr>
        <w:t xml:space="preserve"> </w:t>
      </w:r>
      <w:proofErr w:type="gramEnd"/>
      <w:r w:rsidR="002E053C" w:rsidRPr="009D030B">
        <w:rPr>
          <w:rFonts w:cs="Times New Roman"/>
          <w:b/>
          <w:sz w:val="24"/>
          <w:szCs w:val="24"/>
          <w:lang w:eastAsia="it-IT"/>
        </w:rPr>
        <w:t>Comune di Rovellasca (CO) e Lomazzo (CO)</w:t>
      </w:r>
      <w:r w:rsidR="002E053C">
        <w:rPr>
          <w:rFonts w:cs="Times New Roman"/>
          <w:sz w:val="24"/>
          <w:szCs w:val="24"/>
          <w:lang w:eastAsia="it-IT"/>
        </w:rPr>
        <w:t xml:space="preserve"> </w:t>
      </w:r>
      <w:r w:rsidR="00651E99">
        <w:rPr>
          <w:rFonts w:cs="Times New Roman"/>
          <w:sz w:val="24"/>
          <w:szCs w:val="24"/>
          <w:lang w:eastAsia="it-IT"/>
        </w:rPr>
        <w:t>.</w:t>
      </w:r>
    </w:p>
    <w:p w:rsidR="0061154C" w:rsidRPr="00236B46" w:rsidRDefault="00E14894" w:rsidP="006732F5">
      <w:pPr>
        <w:spacing w:after="0" w:line="288" w:lineRule="auto"/>
        <w:rPr>
          <w:rFonts w:cs="Times New Roman"/>
          <w:sz w:val="24"/>
          <w:szCs w:val="24"/>
          <w:lang w:eastAsia="it-IT"/>
        </w:rPr>
      </w:pPr>
      <w:r w:rsidRPr="00DE27CE">
        <w:rPr>
          <w:rFonts w:cs="Times New Roman"/>
          <w:sz w:val="24"/>
          <w:szCs w:val="24"/>
          <w:lang w:eastAsia="it-IT"/>
        </w:rPr>
        <w:t>Vocabolario comune per gli appalti:</w:t>
      </w:r>
      <w:proofErr w:type="gramStart"/>
      <w:r w:rsidR="00FC2978" w:rsidRPr="00DE27CE">
        <w:rPr>
          <w:rFonts w:cs="Times New Roman"/>
          <w:sz w:val="24"/>
          <w:szCs w:val="24"/>
          <w:lang w:eastAsia="it-IT"/>
        </w:rPr>
        <w:t xml:space="preserve"> </w:t>
      </w:r>
      <w:r w:rsidR="009D030B">
        <w:rPr>
          <w:rFonts w:cs="Times New Roman"/>
          <w:sz w:val="24"/>
          <w:szCs w:val="24"/>
          <w:lang w:eastAsia="it-IT"/>
        </w:rPr>
        <w:t xml:space="preserve"> </w:t>
      </w:r>
      <w:proofErr w:type="gramEnd"/>
      <w:r w:rsidR="009D030B" w:rsidRPr="009D030B">
        <w:rPr>
          <w:rFonts w:cs="Times New Roman"/>
          <w:sz w:val="24"/>
          <w:szCs w:val="24"/>
          <w:lang w:eastAsia="it-IT"/>
        </w:rPr>
        <w:t>45200000-9</w:t>
      </w:r>
      <w:r w:rsidR="00651E99">
        <w:rPr>
          <w:rFonts w:cs="Times New Roman"/>
          <w:sz w:val="24"/>
          <w:szCs w:val="24"/>
          <w:lang w:eastAsia="it-IT"/>
        </w:rPr>
        <w:t>.</w:t>
      </w:r>
    </w:p>
    <w:p w:rsidR="0061154C" w:rsidRPr="00DE27CE" w:rsidRDefault="00E14894" w:rsidP="003266FB">
      <w:pPr>
        <w:spacing w:after="0" w:line="288" w:lineRule="auto"/>
        <w:rPr>
          <w:rFonts w:cs="Times New Roman"/>
          <w:sz w:val="24"/>
          <w:szCs w:val="24"/>
          <w:lang w:eastAsia="it-IT"/>
        </w:rPr>
      </w:pPr>
      <w:r w:rsidRPr="00DE27CE">
        <w:rPr>
          <w:rFonts w:cs="Times New Roman"/>
          <w:sz w:val="24"/>
          <w:szCs w:val="24"/>
          <w:lang w:eastAsia="it-IT"/>
        </w:rPr>
        <w:t>Quantitativo o entità dell’appalto</w:t>
      </w:r>
      <w:r w:rsidR="00205EBC" w:rsidRPr="00DE27CE">
        <w:rPr>
          <w:rFonts w:cs="Times New Roman"/>
          <w:sz w:val="24"/>
          <w:szCs w:val="24"/>
          <w:lang w:eastAsia="it-IT"/>
        </w:rPr>
        <w:t xml:space="preserve"> ed eventuale divisione in lotti:</w:t>
      </w:r>
    </w:p>
    <w:p w:rsidR="00B34DA4" w:rsidRPr="00B34DA4" w:rsidRDefault="00B34DA4" w:rsidP="00B34DA4">
      <w:pPr>
        <w:spacing w:after="0" w:line="288" w:lineRule="auto"/>
        <w:jc w:val="both"/>
        <w:rPr>
          <w:sz w:val="24"/>
          <w:szCs w:val="24"/>
        </w:rPr>
      </w:pPr>
      <w:r w:rsidRPr="00081444">
        <w:rPr>
          <w:sz w:val="24"/>
          <w:szCs w:val="24"/>
        </w:rPr>
        <w:t xml:space="preserve">L’appalto </w:t>
      </w:r>
      <w:r w:rsidR="00A96534" w:rsidRPr="00081444">
        <w:rPr>
          <w:sz w:val="24"/>
          <w:szCs w:val="24"/>
        </w:rPr>
        <w:t xml:space="preserve">non è suddiviso in lotti </w:t>
      </w:r>
      <w:proofErr w:type="gramStart"/>
      <w:r w:rsidR="00A96534" w:rsidRPr="00081444">
        <w:rPr>
          <w:sz w:val="24"/>
          <w:szCs w:val="24"/>
        </w:rPr>
        <w:t>in quanto</w:t>
      </w:r>
      <w:proofErr w:type="gramEnd"/>
      <w:r w:rsidR="00086D3B" w:rsidRPr="00081444">
        <w:rPr>
          <w:sz w:val="24"/>
          <w:szCs w:val="24"/>
        </w:rPr>
        <w:t xml:space="preserve"> </w:t>
      </w:r>
      <w:r w:rsidRPr="00081444">
        <w:rPr>
          <w:sz w:val="24"/>
          <w:szCs w:val="24"/>
        </w:rPr>
        <w:t xml:space="preserve">non </w:t>
      </w:r>
      <w:r w:rsidR="00BF09BD" w:rsidRPr="00081444">
        <w:rPr>
          <w:sz w:val="24"/>
          <w:szCs w:val="24"/>
        </w:rPr>
        <w:t xml:space="preserve">è </w:t>
      </w:r>
      <w:r w:rsidRPr="00081444">
        <w:rPr>
          <w:sz w:val="24"/>
          <w:szCs w:val="24"/>
        </w:rPr>
        <w:t>frazionabile o suddivisibile senza compromettere l’efficacia complessiva dell'opera</w:t>
      </w:r>
      <w:r w:rsidR="000839E6" w:rsidRPr="00081444">
        <w:rPr>
          <w:sz w:val="24"/>
          <w:szCs w:val="24"/>
        </w:rPr>
        <w:t>.</w:t>
      </w:r>
    </w:p>
    <w:p w:rsidR="007A403E" w:rsidRDefault="009D030B" w:rsidP="009D030B">
      <w:pPr>
        <w:spacing w:after="0" w:line="288" w:lineRule="auto"/>
        <w:jc w:val="both"/>
        <w:rPr>
          <w:sz w:val="24"/>
          <w:szCs w:val="24"/>
        </w:rPr>
      </w:pPr>
      <w:r w:rsidRPr="009D030B">
        <w:rPr>
          <w:sz w:val="24"/>
          <w:szCs w:val="24"/>
        </w:rPr>
        <w:t xml:space="preserve">Gli interventi </w:t>
      </w:r>
      <w:r w:rsidR="00BD144C">
        <w:rPr>
          <w:sz w:val="24"/>
          <w:szCs w:val="24"/>
        </w:rPr>
        <w:t>previsti per</w:t>
      </w:r>
      <w:r w:rsidRPr="009D030B">
        <w:rPr>
          <w:sz w:val="24"/>
          <w:szCs w:val="24"/>
        </w:rPr>
        <w:t xml:space="preserve"> la chiusura di n.</w:t>
      </w:r>
      <w:r w:rsidRPr="00BD144C">
        <w:rPr>
          <w:sz w:val="24"/>
          <w:szCs w:val="24"/>
        </w:rPr>
        <w:t>3 P</w:t>
      </w:r>
      <w:r w:rsidR="00992BBD" w:rsidRPr="00BD144C">
        <w:rPr>
          <w:sz w:val="24"/>
          <w:szCs w:val="24"/>
        </w:rPr>
        <w:t>assaggi a Livello</w:t>
      </w:r>
      <w:r w:rsidR="00992BBD">
        <w:rPr>
          <w:sz w:val="24"/>
          <w:szCs w:val="24"/>
        </w:rPr>
        <w:t xml:space="preserve"> </w:t>
      </w:r>
      <w:r w:rsidRPr="009D030B">
        <w:rPr>
          <w:sz w:val="24"/>
          <w:szCs w:val="24"/>
        </w:rPr>
        <w:t xml:space="preserve">ubicati sulla linea Saronno - Como rispettivamente alla </w:t>
      </w:r>
      <w:proofErr w:type="spellStart"/>
      <w:proofErr w:type="gramStart"/>
      <w:r w:rsidRPr="009D030B">
        <w:rPr>
          <w:sz w:val="24"/>
          <w:szCs w:val="24"/>
        </w:rPr>
        <w:t>prog</w:t>
      </w:r>
      <w:proofErr w:type="spellEnd"/>
      <w:r w:rsidRPr="009D030B">
        <w:rPr>
          <w:sz w:val="24"/>
          <w:szCs w:val="24"/>
        </w:rPr>
        <w:t>.</w:t>
      </w:r>
      <w:proofErr w:type="gramEnd"/>
      <w:r w:rsidRPr="009D030B">
        <w:rPr>
          <w:sz w:val="24"/>
          <w:szCs w:val="24"/>
        </w:rPr>
        <w:t xml:space="preserve"> Km 26+313 (via XX Settembre), alla </w:t>
      </w:r>
      <w:proofErr w:type="spellStart"/>
      <w:r w:rsidRPr="009D030B">
        <w:rPr>
          <w:sz w:val="24"/>
          <w:szCs w:val="24"/>
        </w:rPr>
        <w:t>prog</w:t>
      </w:r>
      <w:proofErr w:type="spellEnd"/>
      <w:r w:rsidRPr="009D030B">
        <w:rPr>
          <w:sz w:val="24"/>
          <w:szCs w:val="24"/>
        </w:rPr>
        <w:t xml:space="preserve">. Km 26+741 (via Carso) e alla </w:t>
      </w:r>
      <w:proofErr w:type="spellStart"/>
      <w:r w:rsidRPr="00BD144C">
        <w:rPr>
          <w:sz w:val="24"/>
          <w:szCs w:val="24"/>
        </w:rPr>
        <w:t>prog</w:t>
      </w:r>
      <w:proofErr w:type="spellEnd"/>
      <w:r w:rsidRPr="00BD144C">
        <w:rPr>
          <w:sz w:val="24"/>
          <w:szCs w:val="24"/>
        </w:rPr>
        <w:t>. Km 26+941 (via Dante),</w:t>
      </w:r>
      <w:r w:rsidRPr="009D030B">
        <w:rPr>
          <w:sz w:val="24"/>
          <w:szCs w:val="24"/>
        </w:rPr>
        <w:t xml:space="preserve"> </w:t>
      </w:r>
      <w:r w:rsidR="00BD144C">
        <w:rPr>
          <w:sz w:val="24"/>
          <w:szCs w:val="24"/>
        </w:rPr>
        <w:t>sono</w:t>
      </w:r>
      <w:r w:rsidRPr="009D030B">
        <w:rPr>
          <w:sz w:val="24"/>
          <w:szCs w:val="24"/>
        </w:rPr>
        <w:t>:</w:t>
      </w:r>
    </w:p>
    <w:p w:rsidR="009D030B" w:rsidRPr="007A403E" w:rsidRDefault="009D030B" w:rsidP="009D030B">
      <w:pPr>
        <w:spacing w:after="0" w:line="288" w:lineRule="auto"/>
        <w:jc w:val="both"/>
        <w:rPr>
          <w:sz w:val="24"/>
          <w:szCs w:val="24"/>
        </w:rPr>
      </w:pPr>
      <w:r w:rsidRPr="007A403E">
        <w:rPr>
          <w:b/>
          <w:sz w:val="24"/>
          <w:szCs w:val="24"/>
        </w:rPr>
        <w:t>1)</w:t>
      </w:r>
      <w:r w:rsidR="00C14398">
        <w:rPr>
          <w:b/>
          <w:sz w:val="24"/>
          <w:szCs w:val="24"/>
        </w:rPr>
        <w:t xml:space="preserve"> </w:t>
      </w:r>
      <w:r w:rsidRPr="007A403E">
        <w:rPr>
          <w:sz w:val="24"/>
          <w:szCs w:val="24"/>
        </w:rPr>
        <w:t xml:space="preserve">Realizzazione di un nuovo sottopasso veicolare in prossimità del PL posto alla </w:t>
      </w:r>
      <w:proofErr w:type="spellStart"/>
      <w:proofErr w:type="gramStart"/>
      <w:r w:rsidRPr="007A403E">
        <w:rPr>
          <w:sz w:val="24"/>
          <w:szCs w:val="24"/>
        </w:rPr>
        <w:t>prog</w:t>
      </w:r>
      <w:proofErr w:type="spellEnd"/>
      <w:r w:rsidRPr="007A403E">
        <w:rPr>
          <w:sz w:val="24"/>
          <w:szCs w:val="24"/>
        </w:rPr>
        <w:t>.</w:t>
      </w:r>
      <w:proofErr w:type="gramEnd"/>
      <w:r w:rsidRPr="007A403E">
        <w:rPr>
          <w:sz w:val="24"/>
          <w:szCs w:val="24"/>
        </w:rPr>
        <w:t xml:space="preserve"> Km 26+941, nelle immediate vicinanze del cimitero della località Manera, adatto al transito veicolare sia leggero sia pesante e munito di pista ciclopedonale in sede protetta su corsia riservata;</w:t>
      </w:r>
    </w:p>
    <w:p w:rsidR="00BD4F72" w:rsidRPr="007A403E" w:rsidRDefault="009D030B" w:rsidP="009D030B">
      <w:pPr>
        <w:spacing w:after="0" w:line="288" w:lineRule="auto"/>
        <w:jc w:val="both"/>
        <w:rPr>
          <w:sz w:val="24"/>
          <w:szCs w:val="24"/>
        </w:rPr>
      </w:pPr>
      <w:r w:rsidRPr="007A403E">
        <w:rPr>
          <w:b/>
          <w:sz w:val="24"/>
          <w:szCs w:val="24"/>
        </w:rPr>
        <w:t>2)</w:t>
      </w:r>
      <w:r w:rsidR="007A403E" w:rsidRPr="007A403E">
        <w:rPr>
          <w:sz w:val="24"/>
          <w:szCs w:val="24"/>
        </w:rPr>
        <w:t xml:space="preserve"> </w:t>
      </w:r>
      <w:r w:rsidRPr="007A403E">
        <w:rPr>
          <w:sz w:val="24"/>
          <w:szCs w:val="24"/>
        </w:rPr>
        <w:t>Miglioramento dell’accessibilità al sottopasso pedonale esistente presso l’impianto di Rovellasca, mediante la realizzazione di rampe ciclopedonali con caratteristiche compatibili per l’accessibilità da parte di disabili, al fine di creare un collegamento stabile</w:t>
      </w:r>
      <w:r w:rsidR="007A403E">
        <w:rPr>
          <w:sz w:val="24"/>
          <w:szCs w:val="24"/>
        </w:rPr>
        <w:t>.</w:t>
      </w:r>
    </w:p>
    <w:p w:rsidR="009D030B" w:rsidRDefault="0061154C" w:rsidP="002750DE">
      <w:pPr>
        <w:spacing w:after="0" w:line="288" w:lineRule="auto"/>
        <w:jc w:val="both"/>
        <w:rPr>
          <w:rFonts w:cs="Times New Roman"/>
          <w:bCs/>
          <w:sz w:val="24"/>
          <w:szCs w:val="24"/>
        </w:rPr>
      </w:pPr>
      <w:r w:rsidRPr="00DE27CE">
        <w:rPr>
          <w:rFonts w:cs="Times New Roman"/>
          <w:bCs/>
          <w:sz w:val="24"/>
          <w:szCs w:val="24"/>
        </w:rPr>
        <w:t>Il valore stimato dell’appalto</w:t>
      </w:r>
      <w:r w:rsidR="002F23D7">
        <w:rPr>
          <w:rFonts w:cs="Times New Roman"/>
          <w:bCs/>
          <w:sz w:val="24"/>
          <w:szCs w:val="24"/>
        </w:rPr>
        <w:t xml:space="preserve"> (a corpo)</w:t>
      </w:r>
      <w:r w:rsidRPr="00DE27CE">
        <w:rPr>
          <w:rFonts w:cs="Times New Roman"/>
          <w:bCs/>
          <w:sz w:val="24"/>
          <w:szCs w:val="24"/>
        </w:rPr>
        <w:t xml:space="preserve"> è pari </w:t>
      </w:r>
      <w:r w:rsidR="009D030B">
        <w:rPr>
          <w:rFonts w:cs="Times New Roman"/>
          <w:bCs/>
          <w:sz w:val="24"/>
          <w:szCs w:val="24"/>
        </w:rPr>
        <w:t xml:space="preserve">a </w:t>
      </w:r>
      <w:r w:rsidR="009D030B" w:rsidRPr="009D030B">
        <w:rPr>
          <w:rFonts w:cs="Times New Roman"/>
          <w:b/>
          <w:bCs/>
          <w:sz w:val="24"/>
          <w:szCs w:val="24"/>
        </w:rPr>
        <w:t>€ 3.528.785,58.</w:t>
      </w:r>
      <w:r w:rsidR="00FA5CD3">
        <w:rPr>
          <w:rFonts w:cs="Times New Roman"/>
          <w:b/>
          <w:bCs/>
          <w:sz w:val="24"/>
          <w:szCs w:val="24"/>
        </w:rPr>
        <w:t>=</w:t>
      </w:r>
      <w:r w:rsidR="009D030B" w:rsidRPr="009D030B">
        <w:rPr>
          <w:rFonts w:cs="Times New Roman"/>
          <w:bCs/>
          <w:sz w:val="24"/>
          <w:szCs w:val="24"/>
        </w:rPr>
        <w:t xml:space="preserve"> oltre IVA e/o altre imposte e contributi di legge, di cui </w:t>
      </w:r>
      <w:r w:rsidR="009D030B" w:rsidRPr="009D030B">
        <w:rPr>
          <w:rFonts w:cs="Times New Roman"/>
          <w:b/>
          <w:bCs/>
          <w:sz w:val="24"/>
          <w:szCs w:val="24"/>
        </w:rPr>
        <w:t>€ 80.638,05</w:t>
      </w:r>
      <w:r w:rsidR="009D030B" w:rsidRPr="009D030B">
        <w:rPr>
          <w:rFonts w:cs="Times New Roman"/>
          <w:bCs/>
          <w:sz w:val="24"/>
          <w:szCs w:val="24"/>
        </w:rPr>
        <w:t>.= a titolo di oneri specifici della sicurezza non soggetti a ribasso.</w:t>
      </w:r>
    </w:p>
    <w:p w:rsidR="000A475C" w:rsidRPr="009D030B" w:rsidRDefault="009D030B" w:rsidP="009D030B">
      <w:pPr>
        <w:spacing w:after="0" w:line="288" w:lineRule="auto"/>
        <w:jc w:val="both"/>
        <w:rPr>
          <w:rFonts w:cs="Times New Roman"/>
          <w:b/>
          <w:bCs/>
          <w:sz w:val="24"/>
          <w:szCs w:val="24"/>
        </w:rPr>
      </w:pPr>
      <w:r w:rsidRPr="009D030B">
        <w:rPr>
          <w:rFonts w:cs="Times New Roman"/>
          <w:bCs/>
          <w:sz w:val="24"/>
          <w:szCs w:val="24"/>
        </w:rPr>
        <w:t xml:space="preserve">Tale importo comprende i costi della manodopera che la stazione appaltante ha stimato pari a </w:t>
      </w:r>
      <w:r w:rsidRPr="009D030B">
        <w:rPr>
          <w:rFonts w:cs="Times New Roman"/>
          <w:b/>
          <w:bCs/>
          <w:sz w:val="24"/>
          <w:szCs w:val="24"/>
        </w:rPr>
        <w:t>€1.305.424,53</w:t>
      </w:r>
      <w:r>
        <w:rPr>
          <w:rFonts w:cs="Times New Roman"/>
          <w:b/>
          <w:bCs/>
          <w:sz w:val="24"/>
          <w:szCs w:val="24"/>
        </w:rPr>
        <w:t>.=.</w:t>
      </w:r>
    </w:p>
    <w:p w:rsidR="003266FB" w:rsidRDefault="003266FB" w:rsidP="00FA5CD3">
      <w:pPr>
        <w:widowControl w:val="0"/>
        <w:tabs>
          <w:tab w:val="num" w:pos="720"/>
          <w:tab w:val="left" w:pos="1800"/>
        </w:tabs>
        <w:spacing w:after="0" w:line="288" w:lineRule="auto"/>
        <w:jc w:val="both"/>
        <w:rPr>
          <w:rFonts w:eastAsia="Times New Roman" w:cs="Calibri"/>
          <w:bCs/>
          <w:sz w:val="24"/>
          <w:szCs w:val="24"/>
          <w:lang w:eastAsia="it-IT"/>
        </w:rPr>
      </w:pPr>
      <w:r w:rsidRPr="003266FB">
        <w:rPr>
          <w:rFonts w:eastAsia="Times New Roman" w:cs="Calibri"/>
          <w:bCs/>
          <w:sz w:val="24"/>
          <w:szCs w:val="24"/>
          <w:u w:val="single"/>
          <w:lang w:eastAsia="it-IT"/>
        </w:rPr>
        <w:t>Categoria prevalente</w:t>
      </w:r>
      <w:r w:rsidR="00FA5CD3">
        <w:rPr>
          <w:rFonts w:eastAsia="Times New Roman" w:cs="Calibri"/>
          <w:bCs/>
          <w:sz w:val="24"/>
          <w:szCs w:val="24"/>
          <w:u w:val="single"/>
          <w:lang w:eastAsia="it-IT"/>
        </w:rPr>
        <w:t>:</w:t>
      </w:r>
      <w:r w:rsidR="00FA5CD3" w:rsidRPr="00FA5CD3">
        <w:rPr>
          <w:rFonts w:eastAsia="Times New Roman" w:cs="Calibri"/>
          <w:bCs/>
          <w:sz w:val="24"/>
          <w:szCs w:val="24"/>
          <w:lang w:eastAsia="it-IT"/>
        </w:rPr>
        <w:t xml:space="preserve"> </w:t>
      </w:r>
      <w:r w:rsidRPr="003266FB">
        <w:rPr>
          <w:rFonts w:eastAsia="Times New Roman" w:cs="Calibri"/>
          <w:b/>
          <w:bCs/>
          <w:sz w:val="24"/>
          <w:szCs w:val="24"/>
          <w:lang w:eastAsia="it-IT"/>
        </w:rPr>
        <w:t>O</w:t>
      </w:r>
      <w:r w:rsidR="00F94123">
        <w:rPr>
          <w:rFonts w:eastAsia="Times New Roman" w:cs="Calibri"/>
          <w:b/>
          <w:bCs/>
          <w:sz w:val="24"/>
          <w:szCs w:val="24"/>
          <w:lang w:eastAsia="it-IT"/>
        </w:rPr>
        <w:t>G3</w:t>
      </w:r>
      <w:r w:rsidRPr="003266FB">
        <w:rPr>
          <w:rFonts w:eastAsia="Times New Roman" w:cs="Calibri"/>
          <w:b/>
          <w:bCs/>
          <w:sz w:val="24"/>
          <w:szCs w:val="24"/>
          <w:lang w:eastAsia="it-IT"/>
        </w:rPr>
        <w:t xml:space="preserve"> </w:t>
      </w:r>
      <w:r w:rsidRPr="003266FB">
        <w:rPr>
          <w:rFonts w:eastAsia="Times New Roman" w:cs="Calibri"/>
          <w:bCs/>
          <w:sz w:val="24"/>
          <w:szCs w:val="24"/>
          <w:lang w:eastAsia="it-IT"/>
        </w:rPr>
        <w:t xml:space="preserve">– </w:t>
      </w:r>
      <w:r w:rsidR="000839E6">
        <w:rPr>
          <w:rFonts w:eastAsia="Times New Roman" w:cs="Calibri"/>
          <w:bCs/>
          <w:sz w:val="24"/>
          <w:szCs w:val="24"/>
          <w:lang w:eastAsia="it-IT"/>
        </w:rPr>
        <w:t>Strade, autostrade, ponti, viadotti, ferrovie, metropolitane</w:t>
      </w:r>
      <w:r w:rsidRPr="003266FB">
        <w:rPr>
          <w:rFonts w:eastAsia="Times New Roman" w:cs="Calibri"/>
          <w:bCs/>
          <w:sz w:val="24"/>
          <w:szCs w:val="24"/>
          <w:lang w:eastAsia="it-IT"/>
        </w:rPr>
        <w:t xml:space="preserve"> -</w:t>
      </w:r>
      <w:r w:rsidR="00F94123">
        <w:rPr>
          <w:rFonts w:eastAsia="Times New Roman" w:cs="Calibri"/>
          <w:bCs/>
          <w:sz w:val="24"/>
          <w:szCs w:val="24"/>
          <w:lang w:eastAsia="it-IT"/>
        </w:rPr>
        <w:t xml:space="preserve"> </w:t>
      </w:r>
      <w:r w:rsidR="00FA5CD3">
        <w:rPr>
          <w:rFonts w:eastAsia="Times New Roman" w:cs="Calibri"/>
          <w:bCs/>
          <w:sz w:val="24"/>
          <w:szCs w:val="24"/>
          <w:lang w:eastAsia="it-IT"/>
        </w:rPr>
        <w:t>€2.005.873,10</w:t>
      </w:r>
      <w:r>
        <w:rPr>
          <w:rFonts w:eastAsia="Times New Roman" w:cs="Calibri"/>
          <w:bCs/>
          <w:sz w:val="24"/>
          <w:szCs w:val="24"/>
          <w:lang w:eastAsia="it-IT"/>
        </w:rPr>
        <w:t xml:space="preserve">.= classifica </w:t>
      </w:r>
      <w:r w:rsidR="000839E6">
        <w:rPr>
          <w:rFonts w:eastAsia="Times New Roman" w:cs="Calibri"/>
          <w:bCs/>
          <w:sz w:val="24"/>
          <w:szCs w:val="24"/>
          <w:lang w:eastAsia="it-IT"/>
        </w:rPr>
        <w:t>I</w:t>
      </w:r>
      <w:r w:rsidR="00FA5CD3">
        <w:rPr>
          <w:rFonts w:eastAsia="Times New Roman" w:cs="Calibri"/>
          <w:bCs/>
          <w:sz w:val="24"/>
          <w:szCs w:val="24"/>
          <w:lang w:eastAsia="it-IT"/>
        </w:rPr>
        <w:t>V</w:t>
      </w:r>
      <w:r w:rsidR="000839E6">
        <w:rPr>
          <w:rFonts w:eastAsia="Times New Roman" w:cs="Calibri"/>
          <w:bCs/>
          <w:sz w:val="24"/>
          <w:szCs w:val="24"/>
          <w:lang w:eastAsia="it-IT"/>
        </w:rPr>
        <w:t>.</w:t>
      </w:r>
    </w:p>
    <w:p w:rsidR="003266FB" w:rsidRDefault="00FA5CD3" w:rsidP="00D547A0">
      <w:pPr>
        <w:widowControl w:val="0"/>
        <w:tabs>
          <w:tab w:val="left" w:pos="1701"/>
        </w:tabs>
        <w:spacing w:after="0" w:line="288" w:lineRule="auto"/>
        <w:jc w:val="both"/>
        <w:rPr>
          <w:rFonts w:eastAsia="Times New Roman" w:cs="Calibri"/>
          <w:bCs/>
          <w:sz w:val="24"/>
          <w:szCs w:val="24"/>
          <w:lang w:eastAsia="it-IT"/>
        </w:rPr>
      </w:pPr>
      <w:r w:rsidRPr="00FA5CD3">
        <w:rPr>
          <w:rFonts w:eastAsia="Times New Roman" w:cs="Calibri"/>
          <w:bCs/>
          <w:sz w:val="24"/>
          <w:szCs w:val="24"/>
          <w:lang w:eastAsia="it-IT"/>
        </w:rPr>
        <w:t>Altra categoria:</w:t>
      </w:r>
      <w:r w:rsidR="00F94123">
        <w:rPr>
          <w:rFonts w:eastAsia="Times New Roman" w:cs="Calibri"/>
          <w:bCs/>
          <w:sz w:val="24"/>
          <w:szCs w:val="24"/>
          <w:lang w:eastAsia="it-IT"/>
        </w:rPr>
        <w:t xml:space="preserve"> </w:t>
      </w:r>
      <w:r w:rsidR="00250AFF">
        <w:rPr>
          <w:rFonts w:eastAsia="Times New Roman" w:cs="Calibri"/>
          <w:b/>
          <w:bCs/>
          <w:sz w:val="24"/>
          <w:szCs w:val="24"/>
          <w:lang w:eastAsia="it-IT"/>
        </w:rPr>
        <w:t>OS</w:t>
      </w:r>
      <w:r>
        <w:rPr>
          <w:rFonts w:eastAsia="Times New Roman" w:cs="Calibri"/>
          <w:b/>
          <w:bCs/>
          <w:sz w:val="24"/>
          <w:szCs w:val="24"/>
          <w:lang w:eastAsia="it-IT"/>
        </w:rPr>
        <w:t>21</w:t>
      </w:r>
      <w:r w:rsidR="0089308F" w:rsidRPr="00222F13">
        <w:rPr>
          <w:rFonts w:eastAsia="Times New Roman" w:cs="Calibri"/>
          <w:bCs/>
          <w:sz w:val="24"/>
          <w:szCs w:val="24"/>
          <w:lang w:eastAsia="it-IT"/>
        </w:rPr>
        <w:t>*</w:t>
      </w:r>
      <w:r w:rsidR="00222F13">
        <w:rPr>
          <w:rFonts w:eastAsia="Times New Roman" w:cs="Calibri"/>
          <w:b/>
          <w:bCs/>
          <w:sz w:val="24"/>
          <w:szCs w:val="24"/>
          <w:lang w:eastAsia="it-IT"/>
        </w:rPr>
        <w:t xml:space="preserve"> </w:t>
      </w:r>
      <w:r>
        <w:rPr>
          <w:rFonts w:eastAsia="Times New Roman" w:cs="Calibri"/>
          <w:b/>
          <w:bCs/>
          <w:sz w:val="24"/>
          <w:szCs w:val="24"/>
          <w:lang w:eastAsia="it-IT"/>
        </w:rPr>
        <w:t xml:space="preserve">- </w:t>
      </w:r>
      <w:r w:rsidRPr="00FA5CD3">
        <w:rPr>
          <w:rFonts w:eastAsia="Times New Roman" w:cs="Calibri"/>
          <w:bCs/>
          <w:sz w:val="24"/>
          <w:szCs w:val="24"/>
          <w:lang w:eastAsia="it-IT"/>
        </w:rPr>
        <w:t>Opere strutturali specia</w:t>
      </w:r>
      <w:r>
        <w:rPr>
          <w:rFonts w:eastAsia="Times New Roman" w:cs="Calibri"/>
          <w:bCs/>
          <w:sz w:val="24"/>
          <w:szCs w:val="24"/>
          <w:lang w:eastAsia="it-IT"/>
        </w:rPr>
        <w:t>l</w:t>
      </w:r>
      <w:r w:rsidRPr="00FA5CD3">
        <w:rPr>
          <w:rFonts w:eastAsia="Times New Roman" w:cs="Calibri"/>
          <w:bCs/>
          <w:sz w:val="24"/>
          <w:szCs w:val="24"/>
          <w:lang w:eastAsia="it-IT"/>
        </w:rPr>
        <w:t>i</w:t>
      </w:r>
      <w:r w:rsidR="00F94123">
        <w:rPr>
          <w:rFonts w:eastAsia="Times New Roman" w:cs="Calibri"/>
          <w:bCs/>
          <w:sz w:val="24"/>
          <w:szCs w:val="24"/>
          <w:lang w:eastAsia="it-IT"/>
        </w:rPr>
        <w:t xml:space="preserve"> </w:t>
      </w:r>
      <w:r w:rsidR="003266FB" w:rsidRPr="003266FB">
        <w:rPr>
          <w:rFonts w:eastAsia="Times New Roman" w:cs="Calibri"/>
          <w:bCs/>
          <w:sz w:val="24"/>
          <w:szCs w:val="24"/>
          <w:lang w:eastAsia="it-IT"/>
        </w:rPr>
        <w:t xml:space="preserve">- </w:t>
      </w:r>
      <w:r w:rsidR="003266FB">
        <w:rPr>
          <w:rFonts w:eastAsia="Times New Roman" w:cs="Calibri"/>
          <w:bCs/>
          <w:caps/>
          <w:sz w:val="24"/>
          <w:szCs w:val="24"/>
          <w:lang w:eastAsia="it-IT"/>
        </w:rPr>
        <w:t>€</w:t>
      </w:r>
      <w:r>
        <w:rPr>
          <w:rFonts w:eastAsia="Times New Roman" w:cs="Calibri"/>
          <w:bCs/>
          <w:caps/>
          <w:sz w:val="24"/>
          <w:szCs w:val="24"/>
          <w:lang w:eastAsia="it-IT"/>
        </w:rPr>
        <w:t>953</w:t>
      </w:r>
      <w:r w:rsidR="00250AFF">
        <w:rPr>
          <w:rFonts w:eastAsia="Times New Roman" w:cs="Calibri"/>
          <w:bCs/>
          <w:caps/>
          <w:sz w:val="24"/>
          <w:szCs w:val="24"/>
          <w:lang w:eastAsia="it-IT"/>
        </w:rPr>
        <w:t>.</w:t>
      </w:r>
      <w:r>
        <w:rPr>
          <w:rFonts w:eastAsia="Times New Roman" w:cs="Calibri"/>
          <w:bCs/>
          <w:caps/>
          <w:sz w:val="24"/>
          <w:szCs w:val="24"/>
          <w:lang w:eastAsia="it-IT"/>
        </w:rPr>
        <w:t>192</w:t>
      </w:r>
      <w:r w:rsidR="00250AFF">
        <w:rPr>
          <w:rFonts w:eastAsia="Times New Roman" w:cs="Calibri"/>
          <w:bCs/>
          <w:caps/>
          <w:sz w:val="24"/>
          <w:szCs w:val="24"/>
          <w:lang w:eastAsia="it-IT"/>
        </w:rPr>
        <w:t>,</w:t>
      </w:r>
      <w:r>
        <w:rPr>
          <w:rFonts w:eastAsia="Times New Roman" w:cs="Calibri"/>
          <w:bCs/>
          <w:caps/>
          <w:sz w:val="24"/>
          <w:szCs w:val="24"/>
          <w:lang w:eastAsia="it-IT"/>
        </w:rPr>
        <w:t>53</w:t>
      </w:r>
      <w:r w:rsidR="003266FB">
        <w:rPr>
          <w:rFonts w:eastAsia="Times New Roman" w:cs="Calibri"/>
          <w:bCs/>
          <w:caps/>
          <w:sz w:val="24"/>
          <w:szCs w:val="24"/>
          <w:lang w:eastAsia="it-IT"/>
        </w:rPr>
        <w:t xml:space="preserve">.= </w:t>
      </w:r>
      <w:r w:rsidR="00D547A0">
        <w:rPr>
          <w:rFonts w:eastAsia="Times New Roman" w:cs="Calibri"/>
          <w:bCs/>
          <w:sz w:val="24"/>
          <w:szCs w:val="24"/>
          <w:lang w:eastAsia="it-IT"/>
        </w:rPr>
        <w:t xml:space="preserve">classifica </w:t>
      </w:r>
      <w:r>
        <w:rPr>
          <w:rFonts w:eastAsia="Times New Roman" w:cs="Calibri"/>
          <w:bCs/>
          <w:sz w:val="24"/>
          <w:szCs w:val="24"/>
          <w:lang w:eastAsia="it-IT"/>
        </w:rPr>
        <w:t>I</w:t>
      </w:r>
      <w:r w:rsidR="00D547A0" w:rsidRPr="003266FB">
        <w:rPr>
          <w:rFonts w:eastAsia="Times New Roman" w:cs="Calibri"/>
          <w:bCs/>
          <w:sz w:val="24"/>
          <w:szCs w:val="24"/>
          <w:lang w:eastAsia="it-IT"/>
        </w:rPr>
        <w:t>I</w:t>
      </w:r>
      <w:r w:rsidR="00250AFF">
        <w:rPr>
          <w:rFonts w:eastAsia="Times New Roman" w:cs="Calibri"/>
          <w:bCs/>
          <w:sz w:val="24"/>
          <w:szCs w:val="24"/>
          <w:lang w:eastAsia="it-IT"/>
        </w:rPr>
        <w:t>I</w:t>
      </w:r>
      <w:r w:rsidR="00D547A0">
        <w:rPr>
          <w:rFonts w:eastAsia="Times New Roman" w:cs="Calibri"/>
          <w:bCs/>
          <w:sz w:val="24"/>
          <w:szCs w:val="24"/>
          <w:lang w:eastAsia="it-IT"/>
        </w:rPr>
        <w:t>.</w:t>
      </w:r>
    </w:p>
    <w:p w:rsidR="00236F6B" w:rsidRPr="00222F13" w:rsidRDefault="00A0788E" w:rsidP="00A0788E">
      <w:pPr>
        <w:widowControl w:val="0"/>
        <w:tabs>
          <w:tab w:val="left" w:pos="1701"/>
        </w:tabs>
        <w:spacing w:after="0" w:line="288" w:lineRule="auto"/>
        <w:jc w:val="both"/>
        <w:rPr>
          <w:rFonts w:eastAsia="Times New Roman" w:cs="Calibri"/>
          <w:bCs/>
          <w:sz w:val="24"/>
          <w:szCs w:val="24"/>
          <w:lang w:eastAsia="it-IT"/>
        </w:rPr>
      </w:pPr>
      <w:r w:rsidRPr="00222F13">
        <w:rPr>
          <w:rFonts w:eastAsia="Times New Roman" w:cs="Calibri"/>
          <w:b/>
          <w:bCs/>
          <w:sz w:val="24"/>
          <w:szCs w:val="24"/>
          <w:lang w:eastAsia="it-IT"/>
        </w:rPr>
        <w:t>OG11</w:t>
      </w:r>
      <w:r w:rsidRPr="00222F13">
        <w:rPr>
          <w:rFonts w:eastAsia="Times New Roman" w:cs="Calibri"/>
          <w:bCs/>
          <w:sz w:val="24"/>
          <w:szCs w:val="24"/>
          <w:lang w:eastAsia="it-IT"/>
        </w:rPr>
        <w:t>*</w:t>
      </w:r>
      <w:r w:rsidR="00236F6B" w:rsidRPr="00222F13">
        <w:rPr>
          <w:rFonts w:eastAsia="Times New Roman" w:cs="Calibri"/>
          <w:bCs/>
          <w:sz w:val="24"/>
          <w:szCs w:val="24"/>
          <w:lang w:eastAsia="it-IT"/>
        </w:rPr>
        <w:t xml:space="preserve"> - </w:t>
      </w:r>
      <w:r w:rsidRPr="00222F13">
        <w:rPr>
          <w:rFonts w:eastAsia="Times New Roman" w:cs="Calibri"/>
          <w:bCs/>
          <w:sz w:val="24"/>
          <w:szCs w:val="24"/>
          <w:lang w:eastAsia="it-IT"/>
        </w:rPr>
        <w:t>Impianti tecnologici</w:t>
      </w:r>
      <w:r w:rsidR="00236F6B" w:rsidRPr="00222F13">
        <w:rPr>
          <w:rFonts w:eastAsia="Times New Roman" w:cs="Calibri"/>
          <w:bCs/>
          <w:sz w:val="24"/>
          <w:szCs w:val="24"/>
          <w:lang w:eastAsia="it-IT"/>
        </w:rPr>
        <w:t xml:space="preserve"> - </w:t>
      </w:r>
      <w:r w:rsidR="00050A98">
        <w:rPr>
          <w:rFonts w:eastAsia="Times New Roman" w:cs="Calibri"/>
          <w:bCs/>
          <w:sz w:val="24"/>
          <w:szCs w:val="24"/>
          <w:lang w:eastAsia="it-IT"/>
        </w:rPr>
        <w:t>€</w:t>
      </w:r>
      <w:r w:rsidRPr="00222F13">
        <w:rPr>
          <w:rFonts w:eastAsia="Times New Roman" w:cs="Calibri"/>
          <w:bCs/>
          <w:sz w:val="24"/>
          <w:szCs w:val="24"/>
          <w:lang w:eastAsia="it-IT"/>
        </w:rPr>
        <w:t>508.958,04</w:t>
      </w:r>
      <w:r w:rsidR="00236F6B" w:rsidRPr="00222F13">
        <w:rPr>
          <w:rFonts w:eastAsia="Times New Roman" w:cs="Calibri"/>
          <w:bCs/>
          <w:sz w:val="24"/>
          <w:szCs w:val="24"/>
          <w:lang w:eastAsia="it-IT"/>
        </w:rPr>
        <w:t xml:space="preserve">.= classifica </w:t>
      </w:r>
      <w:r w:rsidRPr="00222F13">
        <w:rPr>
          <w:rFonts w:eastAsia="Times New Roman" w:cs="Calibri"/>
          <w:bCs/>
          <w:sz w:val="24"/>
          <w:szCs w:val="24"/>
          <w:lang w:eastAsia="it-IT"/>
        </w:rPr>
        <w:t>II</w:t>
      </w:r>
      <w:r w:rsidR="00236F6B" w:rsidRPr="00222F13">
        <w:rPr>
          <w:rFonts w:eastAsia="Times New Roman" w:cs="Calibri"/>
          <w:bCs/>
          <w:sz w:val="24"/>
          <w:szCs w:val="24"/>
          <w:lang w:eastAsia="it-IT"/>
        </w:rPr>
        <w:t>;</w:t>
      </w:r>
    </w:p>
    <w:p w:rsidR="00A0788E" w:rsidRDefault="00236F6B" w:rsidP="00A0788E">
      <w:pPr>
        <w:widowControl w:val="0"/>
        <w:tabs>
          <w:tab w:val="left" w:pos="1701"/>
        </w:tabs>
        <w:spacing w:after="0" w:line="288" w:lineRule="auto"/>
        <w:jc w:val="both"/>
        <w:rPr>
          <w:rFonts w:eastAsia="Times New Roman" w:cs="Calibri"/>
          <w:bCs/>
          <w:sz w:val="24"/>
          <w:szCs w:val="24"/>
          <w:lang w:eastAsia="it-IT"/>
        </w:rPr>
      </w:pPr>
      <w:r w:rsidRPr="00222F13">
        <w:rPr>
          <w:rFonts w:eastAsia="Times New Roman" w:cs="Calibri"/>
          <w:b/>
          <w:bCs/>
          <w:sz w:val="24"/>
          <w:szCs w:val="24"/>
          <w:lang w:eastAsia="it-IT"/>
        </w:rPr>
        <w:lastRenderedPageBreak/>
        <w:t>OS27</w:t>
      </w:r>
      <w:r w:rsidRPr="00222F13">
        <w:rPr>
          <w:rFonts w:eastAsia="Times New Roman" w:cs="Calibri"/>
          <w:bCs/>
          <w:sz w:val="24"/>
          <w:szCs w:val="24"/>
          <w:lang w:eastAsia="it-IT"/>
        </w:rPr>
        <w:t xml:space="preserve">**- </w:t>
      </w:r>
      <w:r w:rsidR="00A0788E" w:rsidRPr="00222F13">
        <w:rPr>
          <w:rFonts w:eastAsia="Times New Roman" w:cs="Calibri"/>
          <w:bCs/>
          <w:sz w:val="24"/>
          <w:szCs w:val="24"/>
          <w:lang w:eastAsia="it-IT"/>
        </w:rPr>
        <w:t>Impianti per la trazione elettrica</w:t>
      </w:r>
      <w:r w:rsidRPr="00222F13">
        <w:rPr>
          <w:rFonts w:eastAsia="Times New Roman" w:cs="Calibri"/>
          <w:bCs/>
          <w:sz w:val="24"/>
          <w:szCs w:val="24"/>
          <w:lang w:eastAsia="it-IT"/>
        </w:rPr>
        <w:t xml:space="preserve"> - </w:t>
      </w:r>
      <w:r w:rsidR="00050A98">
        <w:rPr>
          <w:rFonts w:eastAsia="Times New Roman" w:cs="Calibri"/>
          <w:bCs/>
          <w:sz w:val="24"/>
          <w:szCs w:val="24"/>
          <w:lang w:eastAsia="it-IT"/>
        </w:rPr>
        <w:t>€</w:t>
      </w:r>
      <w:r w:rsidR="00A0788E" w:rsidRPr="00222F13">
        <w:rPr>
          <w:rFonts w:eastAsia="Times New Roman" w:cs="Calibri"/>
          <w:bCs/>
          <w:sz w:val="24"/>
          <w:szCs w:val="24"/>
          <w:lang w:eastAsia="it-IT"/>
        </w:rPr>
        <w:t>60.761,91</w:t>
      </w:r>
      <w:r w:rsidRPr="00222F13">
        <w:rPr>
          <w:rFonts w:eastAsia="Times New Roman" w:cs="Calibri"/>
          <w:bCs/>
          <w:sz w:val="24"/>
          <w:szCs w:val="24"/>
          <w:lang w:eastAsia="it-IT"/>
        </w:rPr>
        <w:t xml:space="preserve">.= Classifica </w:t>
      </w:r>
      <w:r w:rsidR="00A0788E" w:rsidRPr="00222F13">
        <w:rPr>
          <w:rFonts w:eastAsia="Times New Roman" w:cs="Calibri"/>
          <w:bCs/>
          <w:sz w:val="24"/>
          <w:szCs w:val="24"/>
          <w:lang w:eastAsia="it-IT"/>
        </w:rPr>
        <w:t>I</w:t>
      </w:r>
      <w:r w:rsidRPr="00222F13">
        <w:rPr>
          <w:rFonts w:eastAsia="Times New Roman" w:cs="Calibri"/>
          <w:bCs/>
          <w:sz w:val="24"/>
          <w:szCs w:val="24"/>
          <w:lang w:eastAsia="it-IT"/>
        </w:rPr>
        <w:t>.</w:t>
      </w:r>
    </w:p>
    <w:p w:rsidR="00E32088" w:rsidRDefault="00250AFF" w:rsidP="00D547A0">
      <w:pPr>
        <w:widowControl w:val="0"/>
        <w:spacing w:after="0" w:line="288" w:lineRule="auto"/>
        <w:jc w:val="both"/>
        <w:rPr>
          <w:rFonts w:eastAsia="Times New Roman" w:cs="Calibri"/>
          <w:bCs/>
          <w:sz w:val="24"/>
          <w:szCs w:val="24"/>
          <w:lang w:eastAsia="it-IT"/>
        </w:rPr>
      </w:pPr>
      <w:r>
        <w:rPr>
          <w:rFonts w:eastAsia="Times New Roman" w:cs="Calibri"/>
          <w:b/>
          <w:bCs/>
          <w:sz w:val="24"/>
          <w:szCs w:val="24"/>
          <w:lang w:eastAsia="it-IT"/>
        </w:rPr>
        <w:t>*</w:t>
      </w:r>
      <w:r w:rsidR="00E32088">
        <w:rPr>
          <w:rFonts w:eastAsia="Times New Roman" w:cs="Calibri"/>
          <w:b/>
          <w:bCs/>
          <w:sz w:val="24"/>
          <w:szCs w:val="24"/>
          <w:lang w:eastAsia="it-IT"/>
        </w:rPr>
        <w:t>:</w:t>
      </w:r>
      <w:r w:rsidR="00E32088">
        <w:rPr>
          <w:rFonts w:eastAsia="Times New Roman" w:cs="Calibri"/>
          <w:b/>
          <w:bCs/>
          <w:sz w:val="24"/>
          <w:szCs w:val="24"/>
          <w:lang w:eastAsia="it-IT"/>
        </w:rPr>
        <w:tab/>
      </w:r>
      <w:r w:rsidR="003266FB" w:rsidRPr="003266FB">
        <w:rPr>
          <w:rFonts w:eastAsia="Times New Roman" w:cs="Calibri"/>
          <w:bCs/>
          <w:sz w:val="24"/>
          <w:szCs w:val="24"/>
          <w:lang w:eastAsia="it-IT"/>
        </w:rPr>
        <w:t>opere scorporabili a qualificazione obbligatoria</w:t>
      </w:r>
      <w:r w:rsidR="00A96534">
        <w:rPr>
          <w:rFonts w:eastAsia="Times New Roman" w:cs="Calibri"/>
          <w:bCs/>
          <w:sz w:val="24"/>
          <w:szCs w:val="24"/>
          <w:lang w:eastAsia="it-IT"/>
        </w:rPr>
        <w:t xml:space="preserve"> </w:t>
      </w:r>
      <w:r w:rsidR="004D3C5D" w:rsidRPr="004D3C5D">
        <w:rPr>
          <w:rFonts w:eastAsia="Times New Roman" w:cs="Calibri"/>
          <w:bCs/>
          <w:sz w:val="24"/>
          <w:szCs w:val="24"/>
          <w:lang w:eastAsia="it-IT"/>
        </w:rPr>
        <w:t xml:space="preserve">(SIOS). Ai sensi dell’art. 105, comma </w:t>
      </w:r>
      <w:proofErr w:type="gramStart"/>
      <w:r w:rsidR="004D3C5D" w:rsidRPr="004D3C5D">
        <w:rPr>
          <w:rFonts w:eastAsia="Times New Roman" w:cs="Calibri"/>
          <w:bCs/>
          <w:sz w:val="24"/>
          <w:szCs w:val="24"/>
          <w:lang w:eastAsia="it-IT"/>
        </w:rPr>
        <w:t>5</w:t>
      </w:r>
      <w:proofErr w:type="gramEnd"/>
      <w:r w:rsidR="004D3C5D" w:rsidRPr="004D3C5D">
        <w:rPr>
          <w:rFonts w:eastAsia="Times New Roman" w:cs="Calibri"/>
          <w:bCs/>
          <w:sz w:val="24"/>
          <w:szCs w:val="24"/>
          <w:lang w:eastAsia="it-IT"/>
        </w:rPr>
        <w:t xml:space="preserve">, del D.lgs. n. 50/2016, le SIOS sono subappaltabili nel limite massimo del 30% del relativo importo e che tale limite non è computato ai fini del raggiungimento del limite del 30% dell'importo contrattuale ai sensi dell’art. 105, comma </w:t>
      </w:r>
      <w:proofErr w:type="gramStart"/>
      <w:r w:rsidR="004D3C5D" w:rsidRPr="004D3C5D">
        <w:rPr>
          <w:rFonts w:eastAsia="Times New Roman" w:cs="Calibri"/>
          <w:bCs/>
          <w:sz w:val="24"/>
          <w:szCs w:val="24"/>
          <w:lang w:eastAsia="it-IT"/>
        </w:rPr>
        <w:t>2</w:t>
      </w:r>
      <w:proofErr w:type="gramEnd"/>
      <w:r w:rsidR="004D3C5D" w:rsidRPr="004D3C5D">
        <w:rPr>
          <w:rFonts w:eastAsia="Times New Roman" w:cs="Calibri"/>
          <w:bCs/>
          <w:sz w:val="24"/>
          <w:szCs w:val="24"/>
          <w:lang w:eastAsia="it-IT"/>
        </w:rPr>
        <w:t>, del D.lgs. n. 50/2016</w:t>
      </w:r>
      <w:r w:rsidR="00E32088">
        <w:rPr>
          <w:rFonts w:eastAsia="Times New Roman" w:cs="Calibri"/>
          <w:bCs/>
          <w:sz w:val="24"/>
          <w:szCs w:val="24"/>
          <w:lang w:eastAsia="it-IT"/>
        </w:rPr>
        <w:t>;</w:t>
      </w:r>
    </w:p>
    <w:p w:rsidR="00086D3B" w:rsidRDefault="00E32088" w:rsidP="00D547A0">
      <w:pPr>
        <w:widowControl w:val="0"/>
        <w:spacing w:after="0" w:line="288" w:lineRule="auto"/>
        <w:jc w:val="both"/>
        <w:rPr>
          <w:rFonts w:eastAsia="Times New Roman" w:cs="Calibri"/>
          <w:bCs/>
          <w:sz w:val="24"/>
          <w:szCs w:val="24"/>
          <w:lang w:eastAsia="it-IT"/>
        </w:rPr>
      </w:pPr>
      <w:r>
        <w:rPr>
          <w:rFonts w:eastAsia="Times New Roman" w:cs="Calibri"/>
          <w:bCs/>
          <w:sz w:val="24"/>
          <w:szCs w:val="24"/>
          <w:lang w:eastAsia="it-IT"/>
        </w:rPr>
        <w:t>**:</w:t>
      </w:r>
      <w:r>
        <w:rPr>
          <w:rFonts w:eastAsia="Times New Roman" w:cs="Calibri"/>
          <w:bCs/>
          <w:sz w:val="24"/>
          <w:szCs w:val="24"/>
          <w:lang w:eastAsia="it-IT"/>
        </w:rPr>
        <w:tab/>
      </w:r>
      <w:r w:rsidRPr="00E32088">
        <w:rPr>
          <w:rFonts w:eastAsia="Times New Roman" w:cs="Calibri"/>
          <w:bCs/>
          <w:sz w:val="24"/>
          <w:szCs w:val="24"/>
          <w:lang w:eastAsia="it-IT"/>
        </w:rPr>
        <w:t>opere eseguibili dal concorrente anche senza qualificazione</w:t>
      </w:r>
      <w:r w:rsidR="00B46824">
        <w:rPr>
          <w:rFonts w:eastAsia="Times New Roman" w:cs="Calibri"/>
          <w:bCs/>
          <w:sz w:val="24"/>
          <w:szCs w:val="24"/>
          <w:lang w:eastAsia="it-IT"/>
        </w:rPr>
        <w:t>.</w:t>
      </w:r>
    </w:p>
    <w:p w:rsidR="00AB18B7" w:rsidRDefault="00E14894" w:rsidP="006732F5">
      <w:pPr>
        <w:spacing w:after="0" w:line="288" w:lineRule="auto"/>
        <w:rPr>
          <w:sz w:val="24"/>
          <w:szCs w:val="24"/>
        </w:rPr>
      </w:pPr>
      <w:proofErr w:type="gramStart"/>
      <w:r w:rsidRPr="000A475C">
        <w:rPr>
          <w:rFonts w:cs="Times New Roman"/>
          <w:sz w:val="24"/>
          <w:szCs w:val="24"/>
          <w:lang w:eastAsia="it-IT"/>
        </w:rPr>
        <w:t>Durata dell’appalto:</w:t>
      </w:r>
      <w:r w:rsidR="00250AFF">
        <w:rPr>
          <w:rFonts w:cs="Times New Roman"/>
          <w:sz w:val="24"/>
          <w:szCs w:val="24"/>
          <w:lang w:eastAsia="it-IT"/>
        </w:rPr>
        <w:t xml:space="preserve"> </w:t>
      </w:r>
      <w:r w:rsidR="00AE4CD9">
        <w:rPr>
          <w:rFonts w:cs="Times New Roman"/>
          <w:sz w:val="24"/>
          <w:szCs w:val="24"/>
          <w:lang w:eastAsia="it-IT"/>
        </w:rPr>
        <w:t xml:space="preserve">364 </w:t>
      </w:r>
      <w:r w:rsidR="00AB18B7">
        <w:rPr>
          <w:sz w:val="24"/>
          <w:szCs w:val="24"/>
        </w:rPr>
        <w:t>giorni naturali e consecutivi</w:t>
      </w:r>
      <w:r w:rsidR="000A475C" w:rsidRPr="000A475C">
        <w:rPr>
          <w:sz w:val="24"/>
          <w:szCs w:val="24"/>
        </w:rPr>
        <w:t xml:space="preserve"> dalla data del verbale </w:t>
      </w:r>
      <w:r w:rsidR="00AB18B7">
        <w:rPr>
          <w:sz w:val="24"/>
          <w:szCs w:val="24"/>
        </w:rPr>
        <w:t>di consegna dei lavori.</w:t>
      </w:r>
      <w:proofErr w:type="gramEnd"/>
    </w:p>
    <w:p w:rsidR="0061154C" w:rsidRPr="00DE27CE" w:rsidRDefault="00E14894" w:rsidP="006732F5">
      <w:pPr>
        <w:spacing w:after="0" w:line="288" w:lineRule="auto"/>
        <w:rPr>
          <w:rFonts w:cs="Times New Roman"/>
          <w:sz w:val="24"/>
          <w:szCs w:val="24"/>
          <w:bdr w:val="none" w:sz="0" w:space="0" w:color="auto" w:frame="1"/>
          <w:lang w:eastAsia="it-IT"/>
        </w:rPr>
      </w:pPr>
      <w:r w:rsidRPr="00DE27CE">
        <w:rPr>
          <w:rFonts w:cs="Times New Roman"/>
          <w:b/>
          <w:sz w:val="24"/>
          <w:szCs w:val="24"/>
          <w:bdr w:val="none" w:sz="0" w:space="0" w:color="auto" w:frame="1"/>
          <w:lang w:eastAsia="it-IT"/>
        </w:rPr>
        <w:t>SEZIONE III</w:t>
      </w:r>
      <w:r w:rsidRPr="00DE27CE">
        <w:rPr>
          <w:rFonts w:cs="Times New Roman"/>
          <w:sz w:val="24"/>
          <w:szCs w:val="24"/>
          <w:bdr w:val="none" w:sz="0" w:space="0" w:color="auto" w:frame="1"/>
          <w:lang w:eastAsia="it-IT"/>
        </w:rPr>
        <w:t xml:space="preserve">: </w:t>
      </w:r>
      <w:r w:rsidRPr="00DE27CE">
        <w:rPr>
          <w:rFonts w:cs="Times New Roman"/>
          <w:b/>
          <w:sz w:val="24"/>
          <w:szCs w:val="24"/>
          <w:bdr w:val="none" w:sz="0" w:space="0" w:color="auto" w:frame="1"/>
          <w:lang w:eastAsia="it-IT"/>
        </w:rPr>
        <w:t>Informazioni di carattere giuridico, economico, finanziario e tecnico</w:t>
      </w:r>
      <w:r w:rsidR="00FC2978" w:rsidRPr="00DE27CE">
        <w:rPr>
          <w:rFonts w:cs="Times New Roman"/>
          <w:sz w:val="24"/>
          <w:szCs w:val="24"/>
          <w:bdr w:val="none" w:sz="0" w:space="0" w:color="auto" w:frame="1"/>
          <w:lang w:eastAsia="it-IT"/>
        </w:rPr>
        <w:t xml:space="preserve"> </w:t>
      </w:r>
    </w:p>
    <w:p w:rsidR="00A45B7D" w:rsidRPr="00DE27CE" w:rsidRDefault="00E9731B" w:rsidP="006732F5">
      <w:pPr>
        <w:spacing w:after="0" w:line="288" w:lineRule="auto"/>
        <w:rPr>
          <w:rFonts w:cs="Times New Roman"/>
          <w:b/>
          <w:sz w:val="24"/>
          <w:szCs w:val="24"/>
          <w:lang w:eastAsia="it-IT"/>
        </w:rPr>
      </w:pPr>
      <w:r w:rsidRPr="00DE27CE">
        <w:rPr>
          <w:rFonts w:cs="Times New Roman"/>
          <w:b/>
          <w:sz w:val="24"/>
          <w:szCs w:val="24"/>
          <w:lang w:eastAsia="it-IT"/>
        </w:rPr>
        <w:t>Condizioni di partecipazione:</w:t>
      </w:r>
      <w:r w:rsidR="00FC2978" w:rsidRPr="00DE27CE">
        <w:rPr>
          <w:rFonts w:cs="Times New Roman"/>
          <w:b/>
          <w:sz w:val="24"/>
          <w:szCs w:val="24"/>
          <w:lang w:eastAsia="it-IT"/>
        </w:rPr>
        <w:t xml:space="preserve"> </w:t>
      </w:r>
    </w:p>
    <w:p w:rsidR="00A45B7D" w:rsidRPr="003B034F" w:rsidRDefault="00F32E11" w:rsidP="00AB18B7">
      <w:pPr>
        <w:pStyle w:val="Paragrafoelenco"/>
        <w:numPr>
          <w:ilvl w:val="1"/>
          <w:numId w:val="1"/>
        </w:numPr>
        <w:spacing w:after="0" w:line="288" w:lineRule="auto"/>
        <w:ind w:left="426" w:hanging="357"/>
        <w:rPr>
          <w:rFonts w:cs="Times New Roman"/>
          <w:sz w:val="24"/>
          <w:szCs w:val="24"/>
          <w:lang w:eastAsia="it-IT"/>
        </w:rPr>
      </w:pPr>
      <w:r>
        <w:rPr>
          <w:rFonts w:cs="Times New Roman"/>
          <w:bCs/>
          <w:sz w:val="24"/>
          <w:szCs w:val="24"/>
        </w:rPr>
        <w:t>I</w:t>
      </w:r>
      <w:r w:rsidR="007C1C52">
        <w:rPr>
          <w:rFonts w:cs="Times New Roman"/>
          <w:bCs/>
          <w:sz w:val="24"/>
          <w:szCs w:val="24"/>
        </w:rPr>
        <w:t>n</w:t>
      </w:r>
      <w:r w:rsidR="0061154C" w:rsidRPr="003B034F">
        <w:rPr>
          <w:rFonts w:cs="Times New Roman"/>
          <w:bCs/>
          <w:sz w:val="24"/>
          <w:szCs w:val="24"/>
        </w:rPr>
        <w:t xml:space="preserve">sussistenza delle cause di esclusione </w:t>
      </w:r>
      <w:proofErr w:type="gramStart"/>
      <w:r w:rsidR="0061154C" w:rsidRPr="003B034F">
        <w:rPr>
          <w:rFonts w:cs="Times New Roman"/>
          <w:bCs/>
          <w:sz w:val="24"/>
          <w:szCs w:val="24"/>
        </w:rPr>
        <w:t>di</w:t>
      </w:r>
      <w:proofErr w:type="gramEnd"/>
      <w:r w:rsidR="0061154C" w:rsidRPr="003B034F">
        <w:rPr>
          <w:rFonts w:cs="Times New Roman"/>
          <w:bCs/>
          <w:sz w:val="24"/>
          <w:szCs w:val="24"/>
        </w:rPr>
        <w:t xml:space="preserve"> cui all’art. 80 del Codice;</w:t>
      </w:r>
    </w:p>
    <w:p w:rsidR="000A475C" w:rsidRPr="003266FB" w:rsidRDefault="00F32E11" w:rsidP="003266FB">
      <w:pPr>
        <w:pStyle w:val="Paragrafoelenco"/>
        <w:numPr>
          <w:ilvl w:val="1"/>
          <w:numId w:val="1"/>
        </w:numPr>
        <w:spacing w:after="0" w:line="288" w:lineRule="auto"/>
        <w:ind w:left="426" w:hanging="357"/>
        <w:contextualSpacing w:val="0"/>
        <w:jc w:val="both"/>
        <w:rPr>
          <w:rFonts w:cs="Times New Roman"/>
          <w:sz w:val="24"/>
          <w:szCs w:val="24"/>
          <w:lang w:eastAsia="it-IT"/>
        </w:rPr>
      </w:pPr>
      <w:r>
        <w:rPr>
          <w:rFonts w:cs="Times New Roman"/>
          <w:bCs/>
          <w:sz w:val="24"/>
          <w:szCs w:val="24"/>
        </w:rPr>
        <w:t>I</w:t>
      </w:r>
      <w:r w:rsidR="0061154C" w:rsidRPr="003B034F">
        <w:rPr>
          <w:rFonts w:cs="Times New Roman"/>
          <w:bCs/>
          <w:sz w:val="24"/>
          <w:szCs w:val="24"/>
        </w:rPr>
        <w:t xml:space="preserve">scrizione nel registro tenuto dalla Camera di commercio industria, artigianato e agricoltura oppure nel registro delle commissioni provinciali per l’artigianato, </w:t>
      </w:r>
      <w:proofErr w:type="gramStart"/>
      <w:r w:rsidR="0061154C" w:rsidRPr="003B034F">
        <w:rPr>
          <w:rFonts w:cs="Times New Roman"/>
          <w:bCs/>
          <w:sz w:val="24"/>
          <w:szCs w:val="24"/>
        </w:rPr>
        <w:t>ovvero</w:t>
      </w:r>
      <w:proofErr w:type="gramEnd"/>
      <w:r w:rsidR="0061154C" w:rsidRPr="003B034F">
        <w:rPr>
          <w:rFonts w:cs="Times New Roman"/>
          <w:bCs/>
          <w:sz w:val="24"/>
          <w:szCs w:val="24"/>
        </w:rPr>
        <w:t xml:space="preserve"> per Società estere, iscrizione nel registro professionale dello Stato di residenza, per attività coerenti con quelle oggetto de</w:t>
      </w:r>
      <w:r w:rsidR="003B034F" w:rsidRPr="003B034F">
        <w:rPr>
          <w:rFonts w:cs="Times New Roman"/>
          <w:bCs/>
          <w:sz w:val="24"/>
          <w:szCs w:val="24"/>
        </w:rPr>
        <w:t>lla presente procedura di gara;</w:t>
      </w:r>
    </w:p>
    <w:p w:rsidR="00AB18B7" w:rsidRPr="005147BC" w:rsidRDefault="00AB18B7" w:rsidP="00AB18B7">
      <w:pPr>
        <w:numPr>
          <w:ilvl w:val="1"/>
          <w:numId w:val="1"/>
        </w:numPr>
        <w:spacing w:after="0" w:line="288" w:lineRule="auto"/>
        <w:ind w:left="426" w:hanging="357"/>
        <w:jc w:val="both"/>
        <w:rPr>
          <w:rFonts w:cs="Times New Roman"/>
          <w:bCs/>
          <w:sz w:val="24"/>
          <w:szCs w:val="24"/>
        </w:rPr>
      </w:pPr>
      <w:r>
        <w:rPr>
          <w:sz w:val="24"/>
          <w:szCs w:val="24"/>
        </w:rPr>
        <w:t xml:space="preserve">Possesso di attestazione, rilasciata da società organismo di </w:t>
      </w:r>
      <w:proofErr w:type="gramStart"/>
      <w:r>
        <w:rPr>
          <w:sz w:val="24"/>
          <w:szCs w:val="24"/>
        </w:rPr>
        <w:t>attestazione</w:t>
      </w:r>
      <w:proofErr w:type="gramEnd"/>
      <w:r>
        <w:rPr>
          <w:sz w:val="24"/>
          <w:szCs w:val="24"/>
        </w:rPr>
        <w:t xml:space="preserve"> (SOA) regolarmente autorizzata, in corso di validità, che documenti la qualificazione in categoria e classifica</w:t>
      </w:r>
      <w:r w:rsidR="005147BC">
        <w:rPr>
          <w:sz w:val="24"/>
          <w:szCs w:val="24"/>
        </w:rPr>
        <w:t xml:space="preserve"> adeguata ai lavori da assumere;</w:t>
      </w:r>
    </w:p>
    <w:p w:rsidR="005147BC" w:rsidRPr="00AB18B7" w:rsidRDefault="005147BC" w:rsidP="005147BC">
      <w:pPr>
        <w:numPr>
          <w:ilvl w:val="1"/>
          <w:numId w:val="1"/>
        </w:numPr>
        <w:spacing w:after="0" w:line="288" w:lineRule="auto"/>
        <w:ind w:left="426" w:hanging="357"/>
        <w:jc w:val="both"/>
        <w:rPr>
          <w:rFonts w:cs="Times New Roman"/>
          <w:bCs/>
          <w:sz w:val="24"/>
          <w:szCs w:val="24"/>
        </w:rPr>
      </w:pPr>
      <w:r>
        <w:rPr>
          <w:sz w:val="24"/>
          <w:szCs w:val="24"/>
        </w:rPr>
        <w:t>Ulteriori requisiti: non sono previsti ulteriori requisiti di partecipazione</w:t>
      </w:r>
      <w:r w:rsidR="00FC3737">
        <w:rPr>
          <w:sz w:val="24"/>
          <w:szCs w:val="24"/>
        </w:rPr>
        <w:t>.</w:t>
      </w:r>
    </w:p>
    <w:p w:rsidR="00EF04F3" w:rsidRPr="00DE27CE" w:rsidRDefault="00E14894" w:rsidP="006732F5">
      <w:pPr>
        <w:spacing w:after="0" w:line="288" w:lineRule="auto"/>
        <w:rPr>
          <w:rFonts w:cs="Times New Roman"/>
          <w:sz w:val="24"/>
          <w:szCs w:val="24"/>
          <w:bdr w:val="none" w:sz="0" w:space="0" w:color="auto" w:frame="1"/>
          <w:lang w:eastAsia="it-IT"/>
        </w:rPr>
      </w:pPr>
      <w:r w:rsidRPr="00DE27CE">
        <w:rPr>
          <w:rFonts w:cs="Times New Roman"/>
          <w:b/>
          <w:sz w:val="24"/>
          <w:szCs w:val="24"/>
          <w:bdr w:val="none" w:sz="0" w:space="0" w:color="auto" w:frame="1"/>
          <w:lang w:eastAsia="it-IT"/>
        </w:rPr>
        <w:t>SEZIONE</w:t>
      </w:r>
      <w:r w:rsidRPr="00DE27CE">
        <w:rPr>
          <w:rFonts w:cs="Times New Roman"/>
          <w:sz w:val="24"/>
          <w:szCs w:val="24"/>
          <w:bdr w:val="none" w:sz="0" w:space="0" w:color="auto" w:frame="1"/>
          <w:lang w:eastAsia="it-IT"/>
        </w:rPr>
        <w:t xml:space="preserve"> </w:t>
      </w:r>
      <w:r w:rsidRPr="00DE27CE">
        <w:rPr>
          <w:rFonts w:cs="Times New Roman"/>
          <w:b/>
          <w:sz w:val="24"/>
          <w:szCs w:val="24"/>
          <w:bdr w:val="none" w:sz="0" w:space="0" w:color="auto" w:frame="1"/>
          <w:lang w:eastAsia="it-IT"/>
        </w:rPr>
        <w:t>IV</w:t>
      </w:r>
      <w:r w:rsidRPr="00DE27CE">
        <w:rPr>
          <w:rFonts w:cs="Times New Roman"/>
          <w:sz w:val="24"/>
          <w:szCs w:val="24"/>
          <w:bdr w:val="none" w:sz="0" w:space="0" w:color="auto" w:frame="1"/>
          <w:lang w:eastAsia="it-IT"/>
        </w:rPr>
        <w:t xml:space="preserve">: </w:t>
      </w:r>
      <w:r w:rsidRPr="00DE27CE">
        <w:rPr>
          <w:rFonts w:cs="Times New Roman"/>
          <w:b/>
          <w:sz w:val="24"/>
          <w:szCs w:val="24"/>
          <w:bdr w:val="none" w:sz="0" w:space="0" w:color="auto" w:frame="1"/>
          <w:lang w:eastAsia="it-IT"/>
        </w:rPr>
        <w:t>Procedura</w:t>
      </w:r>
      <w:r w:rsidR="00FC2978" w:rsidRPr="00DE27CE">
        <w:rPr>
          <w:rFonts w:cs="Times New Roman"/>
          <w:sz w:val="24"/>
          <w:szCs w:val="24"/>
          <w:bdr w:val="none" w:sz="0" w:space="0" w:color="auto" w:frame="1"/>
          <w:lang w:eastAsia="it-IT"/>
        </w:rPr>
        <w:t xml:space="preserve"> </w:t>
      </w:r>
    </w:p>
    <w:p w:rsidR="001B0407" w:rsidRPr="001B0407" w:rsidRDefault="00EF04F3" w:rsidP="006732F5">
      <w:pPr>
        <w:spacing w:after="0" w:line="288" w:lineRule="auto"/>
        <w:rPr>
          <w:rFonts w:cs="Times New Roman"/>
          <w:color w:val="000000" w:themeColor="text1"/>
          <w:sz w:val="24"/>
          <w:szCs w:val="24"/>
          <w:bdr w:val="none" w:sz="0" w:space="0" w:color="auto" w:frame="1"/>
          <w:lang w:eastAsia="it-IT"/>
        </w:rPr>
      </w:pPr>
      <w:r w:rsidRPr="00DE27CE">
        <w:rPr>
          <w:rFonts w:cs="Times New Roman"/>
          <w:sz w:val="24"/>
          <w:szCs w:val="24"/>
          <w:bdr w:val="none" w:sz="0" w:space="0" w:color="auto" w:frame="1"/>
          <w:lang w:eastAsia="it-IT"/>
        </w:rPr>
        <w:t>T</w:t>
      </w:r>
      <w:r w:rsidR="00E14894" w:rsidRPr="00DE27CE">
        <w:rPr>
          <w:rFonts w:cs="Times New Roman"/>
          <w:sz w:val="24"/>
          <w:szCs w:val="24"/>
          <w:bdr w:val="none" w:sz="0" w:space="0" w:color="auto" w:frame="1"/>
          <w:lang w:eastAsia="it-IT"/>
        </w:rPr>
        <w:t>ipo di procedura</w:t>
      </w:r>
      <w:r w:rsidRPr="00DE27CE">
        <w:rPr>
          <w:rFonts w:cs="Times New Roman"/>
          <w:sz w:val="24"/>
          <w:szCs w:val="24"/>
          <w:bdr w:val="none" w:sz="0" w:space="0" w:color="auto" w:frame="1"/>
          <w:lang w:eastAsia="it-IT"/>
        </w:rPr>
        <w:t>:</w:t>
      </w:r>
      <w:r w:rsidRPr="00DE27CE">
        <w:rPr>
          <w:rFonts w:cs="Times New Roman"/>
          <w:sz w:val="24"/>
          <w:szCs w:val="24"/>
        </w:rPr>
        <w:t xml:space="preserve"> </w:t>
      </w:r>
      <w:r w:rsidRPr="001B0407">
        <w:rPr>
          <w:rFonts w:cs="Times New Roman"/>
          <w:color w:val="000000" w:themeColor="text1"/>
          <w:sz w:val="24"/>
          <w:szCs w:val="24"/>
          <w:bdr w:val="none" w:sz="0" w:space="0" w:color="auto" w:frame="1"/>
          <w:lang w:eastAsia="it-IT"/>
        </w:rPr>
        <w:t>Procedura aperta</w:t>
      </w:r>
      <w:r w:rsidR="00EA65BD">
        <w:rPr>
          <w:rFonts w:cs="Times New Roman"/>
          <w:color w:val="000000" w:themeColor="text1"/>
          <w:sz w:val="24"/>
          <w:szCs w:val="24"/>
          <w:bdr w:val="none" w:sz="0" w:space="0" w:color="auto" w:frame="1"/>
          <w:lang w:eastAsia="it-IT"/>
        </w:rPr>
        <w:t>.</w:t>
      </w:r>
    </w:p>
    <w:p w:rsidR="00EF04F3" w:rsidRPr="001B0407" w:rsidRDefault="00E14894" w:rsidP="006732F5">
      <w:pPr>
        <w:spacing w:after="0" w:line="288" w:lineRule="auto"/>
        <w:rPr>
          <w:rFonts w:cs="Times New Roman"/>
          <w:color w:val="000000" w:themeColor="text1"/>
          <w:sz w:val="24"/>
          <w:szCs w:val="24"/>
          <w:lang w:eastAsia="it-IT"/>
        </w:rPr>
      </w:pPr>
      <w:r w:rsidRPr="00DE27CE">
        <w:rPr>
          <w:rFonts w:cs="Times New Roman"/>
          <w:sz w:val="24"/>
          <w:szCs w:val="24"/>
          <w:lang w:eastAsia="it-IT"/>
        </w:rPr>
        <w:t>Criteri</w:t>
      </w:r>
      <w:r w:rsidR="00E9731B" w:rsidRPr="00DE27CE">
        <w:rPr>
          <w:rFonts w:cs="Times New Roman"/>
          <w:sz w:val="24"/>
          <w:szCs w:val="24"/>
          <w:lang w:eastAsia="it-IT"/>
        </w:rPr>
        <w:t>o</w:t>
      </w:r>
      <w:r w:rsidRPr="00DE27CE">
        <w:rPr>
          <w:rFonts w:cs="Times New Roman"/>
          <w:sz w:val="24"/>
          <w:szCs w:val="24"/>
          <w:lang w:eastAsia="it-IT"/>
        </w:rPr>
        <w:t xml:space="preserve"> di aggiudicazione:</w:t>
      </w:r>
      <w:r w:rsidR="00FC2978" w:rsidRPr="00DE27CE">
        <w:rPr>
          <w:rFonts w:cs="Times New Roman"/>
          <w:sz w:val="24"/>
          <w:szCs w:val="24"/>
          <w:lang w:eastAsia="it-IT"/>
        </w:rPr>
        <w:t xml:space="preserve"> </w:t>
      </w:r>
      <w:r w:rsidR="008F060B">
        <w:rPr>
          <w:rFonts w:cs="Times New Roman"/>
          <w:sz w:val="24"/>
          <w:szCs w:val="24"/>
          <w:lang w:eastAsia="it-IT"/>
        </w:rPr>
        <w:t xml:space="preserve">offerta </w:t>
      </w:r>
      <w:r w:rsidR="00EA65BD">
        <w:rPr>
          <w:rFonts w:cs="Times New Roman"/>
          <w:sz w:val="24"/>
          <w:szCs w:val="24"/>
          <w:lang w:eastAsia="it-IT"/>
        </w:rPr>
        <w:t>economicamente più vantaggiosa.</w:t>
      </w:r>
      <w:r w:rsidR="00EF04F3" w:rsidRPr="001B0407">
        <w:rPr>
          <w:rFonts w:cs="Times New Roman"/>
          <w:color w:val="000000" w:themeColor="text1"/>
          <w:sz w:val="24"/>
          <w:szCs w:val="24"/>
          <w:lang w:eastAsia="it-IT"/>
        </w:rPr>
        <w:t xml:space="preserve"> </w:t>
      </w:r>
    </w:p>
    <w:p w:rsidR="00E14894" w:rsidRPr="00DE27CE" w:rsidRDefault="00E14894" w:rsidP="006732F5">
      <w:pPr>
        <w:spacing w:after="0" w:line="288" w:lineRule="auto"/>
        <w:rPr>
          <w:rFonts w:cs="Times New Roman"/>
          <w:sz w:val="24"/>
          <w:szCs w:val="24"/>
          <w:lang w:eastAsia="it-IT"/>
        </w:rPr>
      </w:pPr>
      <w:r w:rsidRPr="00DE27CE">
        <w:rPr>
          <w:rFonts w:cs="Times New Roman"/>
          <w:sz w:val="24"/>
          <w:szCs w:val="24"/>
          <w:lang w:eastAsia="it-IT"/>
        </w:rPr>
        <w:t>Termine per il ricevimento delle offerte:</w:t>
      </w:r>
      <w:r w:rsidR="00E9731B" w:rsidRPr="00DE27CE">
        <w:rPr>
          <w:rFonts w:cs="Times New Roman"/>
          <w:sz w:val="24"/>
          <w:szCs w:val="24"/>
          <w:lang w:eastAsia="it-IT"/>
        </w:rPr>
        <w:t xml:space="preserve"> </w:t>
      </w:r>
      <w:r w:rsidR="009E7445" w:rsidRPr="007E5037">
        <w:rPr>
          <w:rFonts w:cs="Times New Roman"/>
          <w:b/>
          <w:sz w:val="24"/>
          <w:szCs w:val="24"/>
          <w:lang w:eastAsia="it-IT"/>
        </w:rPr>
        <w:t>ore</w:t>
      </w:r>
      <w:r w:rsidR="001B0407" w:rsidRPr="007E5037">
        <w:rPr>
          <w:rFonts w:cs="Times New Roman"/>
          <w:b/>
          <w:sz w:val="24"/>
          <w:szCs w:val="24"/>
          <w:lang w:eastAsia="it-IT"/>
        </w:rPr>
        <w:t xml:space="preserve"> 12:</w:t>
      </w:r>
      <w:r w:rsidR="00C415AD" w:rsidRPr="007E5037">
        <w:rPr>
          <w:rFonts w:cs="Times New Roman"/>
          <w:b/>
          <w:sz w:val="24"/>
          <w:szCs w:val="24"/>
          <w:lang w:eastAsia="it-IT"/>
        </w:rPr>
        <w:t>00</w:t>
      </w:r>
      <w:r w:rsidR="00151EE3">
        <w:rPr>
          <w:rFonts w:cs="Times New Roman"/>
          <w:sz w:val="24"/>
          <w:szCs w:val="24"/>
          <w:lang w:eastAsia="it-IT"/>
        </w:rPr>
        <w:t xml:space="preserve"> </w:t>
      </w:r>
      <w:bookmarkStart w:id="0" w:name="_GoBack"/>
      <w:bookmarkEnd w:id="0"/>
      <w:r w:rsidR="009E7445" w:rsidRPr="000032D0">
        <w:rPr>
          <w:rFonts w:cs="Times New Roman"/>
          <w:b/>
          <w:sz w:val="24"/>
          <w:szCs w:val="24"/>
          <w:lang w:eastAsia="it-IT"/>
        </w:rPr>
        <w:t>del</w:t>
      </w:r>
      <w:r w:rsidR="000032D0" w:rsidRPr="000032D0">
        <w:rPr>
          <w:rFonts w:cs="Times New Roman"/>
          <w:b/>
          <w:sz w:val="24"/>
          <w:szCs w:val="24"/>
          <w:lang w:eastAsia="it-IT"/>
        </w:rPr>
        <w:t xml:space="preserve"> 17/05/2019</w:t>
      </w:r>
      <w:r w:rsidR="007E27A8">
        <w:rPr>
          <w:rFonts w:cs="Times New Roman"/>
          <w:b/>
          <w:sz w:val="24"/>
          <w:szCs w:val="24"/>
          <w:lang w:eastAsia="it-IT"/>
        </w:rPr>
        <w:t>.</w:t>
      </w:r>
    </w:p>
    <w:p w:rsidR="00A45B7D" w:rsidRPr="00DE27CE" w:rsidRDefault="00E14894" w:rsidP="006732F5">
      <w:pPr>
        <w:spacing w:after="0" w:line="288" w:lineRule="auto"/>
        <w:jc w:val="both"/>
        <w:rPr>
          <w:rFonts w:cs="Times New Roman"/>
          <w:b/>
          <w:sz w:val="24"/>
          <w:szCs w:val="24"/>
          <w:bdr w:val="none" w:sz="0" w:space="0" w:color="auto" w:frame="1"/>
          <w:lang w:eastAsia="it-IT"/>
        </w:rPr>
      </w:pPr>
      <w:r w:rsidRPr="00DE27CE">
        <w:rPr>
          <w:rFonts w:cs="Times New Roman"/>
          <w:b/>
          <w:sz w:val="24"/>
          <w:szCs w:val="24"/>
          <w:bdr w:val="none" w:sz="0" w:space="0" w:color="auto" w:frame="1"/>
          <w:lang w:eastAsia="it-IT"/>
        </w:rPr>
        <w:t>SEZIONE</w:t>
      </w:r>
      <w:r w:rsidRPr="00DE27CE">
        <w:rPr>
          <w:rFonts w:cs="Times New Roman"/>
          <w:sz w:val="24"/>
          <w:szCs w:val="24"/>
          <w:bdr w:val="none" w:sz="0" w:space="0" w:color="auto" w:frame="1"/>
          <w:lang w:eastAsia="it-IT"/>
        </w:rPr>
        <w:t xml:space="preserve"> </w:t>
      </w:r>
      <w:r w:rsidRPr="00DE27CE">
        <w:rPr>
          <w:rFonts w:cs="Times New Roman"/>
          <w:b/>
          <w:sz w:val="24"/>
          <w:szCs w:val="24"/>
          <w:bdr w:val="none" w:sz="0" w:space="0" w:color="auto" w:frame="1"/>
          <w:lang w:eastAsia="it-IT"/>
        </w:rPr>
        <w:t>VI</w:t>
      </w:r>
      <w:proofErr w:type="gramStart"/>
      <w:r w:rsidRPr="00DE27CE">
        <w:rPr>
          <w:rFonts w:cs="Times New Roman"/>
          <w:sz w:val="24"/>
          <w:szCs w:val="24"/>
          <w:bdr w:val="none" w:sz="0" w:space="0" w:color="auto" w:frame="1"/>
          <w:lang w:eastAsia="it-IT"/>
        </w:rPr>
        <w:t xml:space="preserve"> :</w:t>
      </w:r>
      <w:proofErr w:type="gramEnd"/>
      <w:r w:rsidRPr="00DE27CE">
        <w:rPr>
          <w:rFonts w:cs="Times New Roman"/>
          <w:sz w:val="24"/>
          <w:szCs w:val="24"/>
          <w:bdr w:val="none" w:sz="0" w:space="0" w:color="auto" w:frame="1"/>
          <w:lang w:eastAsia="it-IT"/>
        </w:rPr>
        <w:t xml:space="preserve"> </w:t>
      </w:r>
      <w:r w:rsidRPr="00DE27CE">
        <w:rPr>
          <w:rFonts w:cs="Times New Roman"/>
          <w:b/>
          <w:sz w:val="24"/>
          <w:szCs w:val="24"/>
          <w:bdr w:val="none" w:sz="0" w:space="0" w:color="auto" w:frame="1"/>
          <w:lang w:eastAsia="it-IT"/>
        </w:rPr>
        <w:t>Altre informazioni</w:t>
      </w:r>
    </w:p>
    <w:p w:rsidR="00807FD9" w:rsidRPr="001D7555" w:rsidRDefault="00807FD9" w:rsidP="007D48A6">
      <w:pPr>
        <w:pStyle w:val="Paragrafoelenco"/>
        <w:numPr>
          <w:ilvl w:val="0"/>
          <w:numId w:val="7"/>
        </w:numPr>
        <w:tabs>
          <w:tab w:val="left" w:pos="717"/>
        </w:tabs>
        <w:spacing w:after="0" w:line="288" w:lineRule="auto"/>
        <w:ind w:left="714" w:hanging="357"/>
        <w:jc w:val="both"/>
        <w:rPr>
          <w:rFonts w:cs="Times New Roman"/>
          <w:sz w:val="24"/>
          <w:szCs w:val="24"/>
          <w:bdr w:val="none" w:sz="0" w:space="0" w:color="auto" w:frame="1"/>
          <w:lang w:eastAsia="it-IT"/>
        </w:rPr>
      </w:pPr>
      <w:r w:rsidRPr="001D7555">
        <w:rPr>
          <w:rFonts w:cs="Times New Roman"/>
          <w:sz w:val="24"/>
          <w:szCs w:val="24"/>
          <w:bdr w:val="none" w:sz="0" w:space="0" w:color="auto" w:frame="1"/>
          <w:lang w:eastAsia="it-IT"/>
        </w:rPr>
        <w:t xml:space="preserve">La presente procedura di gara è esperita ai sensi del </w:t>
      </w:r>
      <w:proofErr w:type="spellStart"/>
      <w:proofErr w:type="gramStart"/>
      <w:r w:rsidRPr="001D7555">
        <w:rPr>
          <w:rFonts w:cs="Times New Roman"/>
          <w:sz w:val="24"/>
          <w:szCs w:val="24"/>
          <w:bdr w:val="none" w:sz="0" w:space="0" w:color="auto" w:frame="1"/>
          <w:lang w:eastAsia="it-IT"/>
        </w:rPr>
        <w:t>D.lgs</w:t>
      </w:r>
      <w:proofErr w:type="spellEnd"/>
      <w:proofErr w:type="gramEnd"/>
      <w:r w:rsidRPr="001D7555">
        <w:rPr>
          <w:rFonts w:cs="Times New Roman"/>
          <w:sz w:val="24"/>
          <w:szCs w:val="24"/>
          <w:bdr w:val="none" w:sz="0" w:space="0" w:color="auto" w:frame="1"/>
          <w:lang w:eastAsia="it-IT"/>
        </w:rPr>
        <w:t xml:space="preserve"> 50/16 (di seguito Codice) e del D.P.R. 207/2010 – limitatamente alle norme ancora in vigore ai sensi dell’art. 216 del Codice – nei limiti delle disposizioni applicabili ai c.d. settori speciali, </w:t>
      </w:r>
      <w:proofErr w:type="gramStart"/>
      <w:r w:rsidRPr="001D7555">
        <w:rPr>
          <w:rFonts w:cs="Times New Roman"/>
          <w:sz w:val="24"/>
          <w:szCs w:val="24"/>
          <w:bdr w:val="none" w:sz="0" w:space="0" w:color="auto" w:frame="1"/>
          <w:lang w:eastAsia="it-IT"/>
        </w:rPr>
        <w:t>nonché</w:t>
      </w:r>
      <w:proofErr w:type="gramEnd"/>
      <w:r w:rsidRPr="001D7555">
        <w:rPr>
          <w:rFonts w:cs="Times New Roman"/>
          <w:sz w:val="24"/>
          <w:szCs w:val="24"/>
          <w:bdr w:val="none" w:sz="0" w:space="0" w:color="auto" w:frame="1"/>
          <w:lang w:eastAsia="it-IT"/>
        </w:rPr>
        <w:t xml:space="preserve"> degli ulteriori articoli di tali decreti di volta in volta espressamente citati nella documentazione di gara.</w:t>
      </w:r>
    </w:p>
    <w:p w:rsidR="00807FD9" w:rsidRPr="001D7555" w:rsidRDefault="00807FD9" w:rsidP="007D48A6">
      <w:pPr>
        <w:pStyle w:val="Paragrafoelenco"/>
        <w:numPr>
          <w:ilvl w:val="0"/>
          <w:numId w:val="7"/>
        </w:numPr>
        <w:tabs>
          <w:tab w:val="left" w:pos="717"/>
        </w:tabs>
        <w:spacing w:after="0" w:line="288" w:lineRule="auto"/>
        <w:ind w:left="714" w:hanging="357"/>
        <w:jc w:val="both"/>
        <w:rPr>
          <w:rFonts w:cs="Times New Roman"/>
          <w:sz w:val="24"/>
          <w:szCs w:val="24"/>
          <w:bdr w:val="none" w:sz="0" w:space="0" w:color="auto" w:frame="1"/>
          <w:lang w:eastAsia="it-IT"/>
        </w:rPr>
      </w:pPr>
      <w:r w:rsidRPr="001D7555">
        <w:rPr>
          <w:rFonts w:cs="Times New Roman"/>
          <w:sz w:val="24"/>
          <w:szCs w:val="24"/>
          <w:bdr w:val="none" w:sz="0" w:space="0" w:color="auto" w:frame="1"/>
          <w:lang w:eastAsia="it-IT"/>
        </w:rPr>
        <w:t xml:space="preserve">Si segnala pertanto, anche ai sensi di Comunicato del Presidente ANAC </w:t>
      </w:r>
      <w:proofErr w:type="gramStart"/>
      <w:r w:rsidRPr="001D7555">
        <w:rPr>
          <w:rFonts w:cs="Times New Roman"/>
          <w:sz w:val="24"/>
          <w:szCs w:val="24"/>
          <w:bdr w:val="none" w:sz="0" w:space="0" w:color="auto" w:frame="1"/>
          <w:lang w:eastAsia="it-IT"/>
        </w:rPr>
        <w:t>del</w:t>
      </w:r>
      <w:proofErr w:type="gramEnd"/>
      <w:r w:rsidRPr="001D7555">
        <w:rPr>
          <w:rFonts w:cs="Times New Roman"/>
          <w:sz w:val="24"/>
          <w:szCs w:val="24"/>
          <w:bdr w:val="none" w:sz="0" w:space="0" w:color="auto" w:frame="1"/>
          <w:lang w:eastAsia="it-IT"/>
        </w:rPr>
        <w:t xml:space="preserve"> 4/05/2016, che l'Ente Aggiudicatore per la dimostrazione dei requisiti in capo all'aggiudicatario non opererà attraverso </w:t>
      </w:r>
      <w:proofErr w:type="spellStart"/>
      <w:r w:rsidRPr="001D7555">
        <w:rPr>
          <w:rFonts w:cs="Times New Roman"/>
          <w:sz w:val="24"/>
          <w:szCs w:val="24"/>
          <w:bdr w:val="none" w:sz="0" w:space="0" w:color="auto" w:frame="1"/>
          <w:lang w:eastAsia="it-IT"/>
        </w:rPr>
        <w:t>AVCPass</w:t>
      </w:r>
      <w:proofErr w:type="spellEnd"/>
      <w:r w:rsidRPr="001D7555">
        <w:rPr>
          <w:rFonts w:cs="Times New Roman"/>
          <w:sz w:val="24"/>
          <w:szCs w:val="24"/>
          <w:bdr w:val="none" w:sz="0" w:space="0" w:color="auto" w:frame="1"/>
          <w:lang w:eastAsia="it-IT"/>
        </w:rPr>
        <w:t>.</w:t>
      </w:r>
    </w:p>
    <w:p w:rsidR="00807FD9" w:rsidRDefault="00807FD9" w:rsidP="007D48A6">
      <w:pPr>
        <w:pStyle w:val="Paragrafoelenco"/>
        <w:numPr>
          <w:ilvl w:val="0"/>
          <w:numId w:val="7"/>
        </w:numPr>
        <w:tabs>
          <w:tab w:val="left" w:pos="717"/>
        </w:tabs>
        <w:spacing w:after="0" w:line="288" w:lineRule="auto"/>
        <w:ind w:left="714" w:hanging="357"/>
        <w:jc w:val="both"/>
        <w:rPr>
          <w:rFonts w:cs="Times New Roman"/>
          <w:sz w:val="24"/>
          <w:szCs w:val="24"/>
          <w:bdr w:val="none" w:sz="0" w:space="0" w:color="auto" w:frame="1"/>
          <w:lang w:eastAsia="it-IT"/>
        </w:rPr>
      </w:pPr>
      <w:r w:rsidRPr="001D7555">
        <w:rPr>
          <w:rFonts w:cs="Times New Roman"/>
          <w:sz w:val="24"/>
          <w:szCs w:val="24"/>
          <w:bdr w:val="none" w:sz="0" w:space="0" w:color="auto" w:frame="1"/>
          <w:lang w:eastAsia="it-IT"/>
        </w:rPr>
        <w:t>La gara verrà espletata in modalità completamente telematica, attraverso la piattaforma di e-</w:t>
      </w:r>
      <w:proofErr w:type="spellStart"/>
      <w:r w:rsidRPr="001D7555">
        <w:rPr>
          <w:rFonts w:cs="Times New Roman"/>
          <w:sz w:val="24"/>
          <w:szCs w:val="24"/>
          <w:bdr w:val="none" w:sz="0" w:space="0" w:color="auto" w:frame="1"/>
          <w:lang w:eastAsia="it-IT"/>
        </w:rPr>
        <w:t>Procurement</w:t>
      </w:r>
      <w:proofErr w:type="spellEnd"/>
      <w:r w:rsidRPr="001D7555">
        <w:rPr>
          <w:rFonts w:cs="Times New Roman"/>
          <w:sz w:val="24"/>
          <w:szCs w:val="24"/>
          <w:bdr w:val="none" w:sz="0" w:space="0" w:color="auto" w:frame="1"/>
          <w:lang w:eastAsia="it-IT"/>
        </w:rPr>
        <w:t>, raggiungibile al seguente indirizzo web:</w:t>
      </w:r>
      <w:r w:rsidR="00C415AD">
        <w:rPr>
          <w:rFonts w:cs="Times New Roman"/>
          <w:sz w:val="24"/>
          <w:szCs w:val="24"/>
          <w:bdr w:val="none" w:sz="0" w:space="0" w:color="auto" w:frame="1"/>
          <w:lang w:eastAsia="it-IT"/>
        </w:rPr>
        <w:t xml:space="preserve"> </w:t>
      </w:r>
      <w:hyperlink r:id="rId8" w:history="1">
        <w:r w:rsidR="00250AFF" w:rsidRPr="0048473C">
          <w:rPr>
            <w:rStyle w:val="Collegamentoipertestuale"/>
            <w:rFonts w:cs="Times New Roman"/>
            <w:sz w:val="24"/>
            <w:szCs w:val="24"/>
            <w:bdr w:val="none" w:sz="0" w:space="0" w:color="auto" w:frame="1"/>
            <w:lang w:eastAsia="it-IT"/>
          </w:rPr>
          <w:t>https://appalti.fnmgroup.it/</w:t>
        </w:r>
        <w:r w:rsidR="00250AFF" w:rsidRPr="0048473C">
          <w:rPr>
            <w:rStyle w:val="Collegamentoipertestuale"/>
            <w:rFonts w:cs="Times New Roman"/>
            <w:sz w:val="24"/>
            <w:szCs w:val="24"/>
            <w:bdr w:val="none" w:sz="0" w:space="0" w:color="auto" w:frame="1"/>
            <w:lang w:eastAsia="it-IT"/>
          </w:rPr>
          <w:br/>
        </w:r>
        <w:proofErr w:type="spellStart"/>
        <w:r w:rsidR="00250AFF" w:rsidRPr="0048473C">
          <w:rPr>
            <w:rStyle w:val="Collegamentoipertestuale"/>
            <w:rFonts w:cs="Times New Roman"/>
            <w:sz w:val="24"/>
            <w:szCs w:val="24"/>
            <w:bdr w:val="none" w:sz="0" w:space="0" w:color="auto" w:frame="1"/>
            <w:lang w:eastAsia="it-IT"/>
          </w:rPr>
          <w:t>PortaleAppalti</w:t>
        </w:r>
        <w:proofErr w:type="spellEnd"/>
      </w:hyperlink>
      <w:r w:rsidRPr="001D7555">
        <w:rPr>
          <w:rFonts w:cs="Times New Roman"/>
          <w:sz w:val="24"/>
          <w:szCs w:val="24"/>
          <w:bdr w:val="none" w:sz="0" w:space="0" w:color="auto" w:frame="1"/>
          <w:lang w:eastAsia="it-IT"/>
        </w:rPr>
        <w:t>.</w:t>
      </w:r>
    </w:p>
    <w:p w:rsidR="00807FD9" w:rsidRPr="001D7555" w:rsidRDefault="00807FD9" w:rsidP="00AE2C0E">
      <w:pPr>
        <w:pStyle w:val="Paragrafoelenco"/>
        <w:tabs>
          <w:tab w:val="left" w:pos="717"/>
        </w:tabs>
        <w:spacing w:after="0" w:line="288" w:lineRule="auto"/>
        <w:ind w:left="714"/>
        <w:jc w:val="both"/>
        <w:rPr>
          <w:rFonts w:cs="Times New Roman"/>
          <w:sz w:val="24"/>
          <w:szCs w:val="24"/>
          <w:bdr w:val="none" w:sz="0" w:space="0" w:color="auto" w:frame="1"/>
          <w:lang w:eastAsia="it-IT"/>
        </w:rPr>
      </w:pPr>
      <w:r w:rsidRPr="001D7555">
        <w:rPr>
          <w:rFonts w:cs="Times New Roman"/>
          <w:sz w:val="24"/>
          <w:szCs w:val="24"/>
          <w:bdr w:val="none" w:sz="0" w:space="0" w:color="auto" w:frame="1"/>
          <w:lang w:eastAsia="it-IT"/>
        </w:rPr>
        <w:lastRenderedPageBreak/>
        <w:t xml:space="preserve">Le imprese interessate che non fossero già in possesso di registrazione alla piattaforma dovranno preventivamente </w:t>
      </w:r>
      <w:proofErr w:type="gramStart"/>
      <w:r w:rsidRPr="001D7555">
        <w:rPr>
          <w:rFonts w:cs="Times New Roman"/>
          <w:sz w:val="24"/>
          <w:szCs w:val="24"/>
          <w:bdr w:val="none" w:sz="0" w:space="0" w:color="auto" w:frame="1"/>
          <w:lang w:eastAsia="it-IT"/>
        </w:rPr>
        <w:t>ed</w:t>
      </w:r>
      <w:proofErr w:type="gramEnd"/>
      <w:r w:rsidRPr="001D7555">
        <w:rPr>
          <w:rFonts w:cs="Times New Roman"/>
          <w:sz w:val="24"/>
          <w:szCs w:val="24"/>
          <w:bdr w:val="none" w:sz="0" w:space="0" w:color="auto" w:frame="1"/>
          <w:lang w:eastAsia="it-IT"/>
        </w:rPr>
        <w:t xml:space="preserve"> obbligatoriamente provvedere secondo le modalità disponibili nella sezione "istruzioni e manuali" all'indirizzo</w:t>
      </w:r>
      <w:r w:rsidRPr="005E5EA5">
        <w:rPr>
          <w:rStyle w:val="Collegamentoipertestuale"/>
          <w:u w:val="none"/>
        </w:rPr>
        <w:t xml:space="preserve">:  </w:t>
      </w:r>
      <w:r w:rsidRPr="005E5EA5">
        <w:rPr>
          <w:rStyle w:val="Collegamentoipertestuale"/>
          <w:sz w:val="24"/>
          <w:szCs w:val="24"/>
        </w:rPr>
        <w:t>https://appalti.fnmgroup.it/PortaleAppalti/it/ppgare_doc_istruzioni.wp</w:t>
      </w:r>
      <w:r w:rsidRPr="005E5EA5">
        <w:rPr>
          <w:rFonts w:cs="Times New Roman"/>
          <w:sz w:val="24"/>
          <w:szCs w:val="24"/>
          <w:bdr w:val="none" w:sz="0" w:space="0" w:color="auto" w:frame="1"/>
          <w:lang w:eastAsia="it-IT"/>
        </w:rPr>
        <w:t>.</w:t>
      </w:r>
      <w:r w:rsidRPr="001D7555">
        <w:rPr>
          <w:rFonts w:cs="Times New Roman"/>
          <w:sz w:val="24"/>
          <w:szCs w:val="24"/>
          <w:bdr w:val="none" w:sz="0" w:space="0" w:color="auto" w:frame="1"/>
          <w:lang w:eastAsia="it-IT"/>
        </w:rPr>
        <w:t xml:space="preserve"> Si precisa inoltre che l'abilitazione al Portale è a titolo gratuito. La registrazione e la successiva abilitazione sono </w:t>
      </w:r>
      <w:proofErr w:type="gramStart"/>
      <w:r w:rsidRPr="001D7555">
        <w:rPr>
          <w:rFonts w:cs="Times New Roman"/>
          <w:sz w:val="24"/>
          <w:szCs w:val="24"/>
          <w:bdr w:val="none" w:sz="0" w:space="0" w:color="auto" w:frame="1"/>
          <w:lang w:eastAsia="it-IT"/>
        </w:rPr>
        <w:t>necessari</w:t>
      </w:r>
      <w:proofErr w:type="gramEnd"/>
      <w:r w:rsidRPr="001D7555">
        <w:rPr>
          <w:rFonts w:cs="Times New Roman"/>
          <w:sz w:val="24"/>
          <w:szCs w:val="24"/>
          <w:bdr w:val="none" w:sz="0" w:space="0" w:color="auto" w:frame="1"/>
          <w:lang w:eastAsia="it-IT"/>
        </w:rPr>
        <w:t xml:space="preserve"> per accedere alla sezione dedicata alla presente gara e per la presentazione della relativa domanda di partecipazione. </w:t>
      </w:r>
      <w:proofErr w:type="gramStart"/>
      <w:r w:rsidRPr="001D7555">
        <w:rPr>
          <w:rFonts w:cs="Times New Roman"/>
          <w:sz w:val="24"/>
          <w:szCs w:val="24"/>
          <w:bdr w:val="none" w:sz="0" w:space="0" w:color="auto" w:frame="1"/>
          <w:lang w:eastAsia="it-IT"/>
        </w:rPr>
        <w:t xml:space="preserve">Si </w:t>
      </w:r>
      <w:proofErr w:type="gramEnd"/>
      <w:r w:rsidRPr="001D7555">
        <w:rPr>
          <w:rFonts w:cs="Times New Roman"/>
          <w:sz w:val="24"/>
          <w:szCs w:val="24"/>
          <w:bdr w:val="none" w:sz="0" w:space="0" w:color="auto" w:frame="1"/>
          <w:lang w:eastAsia="it-IT"/>
        </w:rPr>
        <w:t xml:space="preserve">invitano pertanto i concorrenti ad avviare le relative attività con largo anticipo rispetto alla scadenza prevista. Le operazioni di abilitazione, </w:t>
      </w:r>
      <w:proofErr w:type="gramStart"/>
      <w:r w:rsidRPr="001D7555">
        <w:rPr>
          <w:rFonts w:cs="Times New Roman"/>
          <w:sz w:val="24"/>
          <w:szCs w:val="24"/>
          <w:bdr w:val="none" w:sz="0" w:space="0" w:color="auto" w:frame="1"/>
          <w:lang w:eastAsia="it-IT"/>
        </w:rPr>
        <w:t xml:space="preserve">di </w:t>
      </w:r>
      <w:proofErr w:type="gramEnd"/>
      <w:r w:rsidRPr="001D7555">
        <w:rPr>
          <w:rFonts w:cs="Times New Roman"/>
          <w:sz w:val="24"/>
          <w:szCs w:val="24"/>
          <w:bdr w:val="none" w:sz="0" w:space="0" w:color="auto" w:frame="1"/>
          <w:lang w:eastAsia="it-IT"/>
        </w:rPr>
        <w:t>inserimento a sistema di tutta la documentazione richiesta, nonché di trasmissione e conferma, rimangono ad esclusivo rischio del concorrente.</w:t>
      </w:r>
    </w:p>
    <w:p w:rsidR="00B932B4" w:rsidRPr="00B932B4" w:rsidRDefault="00B932B4" w:rsidP="00B932B4">
      <w:pPr>
        <w:pStyle w:val="Paragrafoelenco"/>
        <w:numPr>
          <w:ilvl w:val="0"/>
          <w:numId w:val="7"/>
        </w:numPr>
        <w:ind w:left="709" w:hanging="425"/>
        <w:rPr>
          <w:rFonts w:cs="Times New Roman"/>
          <w:sz w:val="24"/>
          <w:szCs w:val="24"/>
          <w:bdr w:val="none" w:sz="0" w:space="0" w:color="auto" w:frame="1"/>
          <w:lang w:eastAsia="it-IT"/>
        </w:rPr>
      </w:pPr>
      <w:r w:rsidRPr="00B932B4">
        <w:rPr>
          <w:rFonts w:cs="Times New Roman"/>
          <w:sz w:val="24"/>
          <w:szCs w:val="24"/>
          <w:bdr w:val="none" w:sz="0" w:space="0" w:color="auto" w:frame="1"/>
          <w:lang w:eastAsia="it-IT"/>
        </w:rPr>
        <w:t xml:space="preserve">Il criterio di aggiudicazione è quello dell’offerta economicamente più vantaggiosa ai sensi dell’art. 95 del </w:t>
      </w:r>
      <w:proofErr w:type="spellStart"/>
      <w:r w:rsidRPr="00B932B4">
        <w:rPr>
          <w:rFonts w:cs="Times New Roman"/>
          <w:sz w:val="24"/>
          <w:szCs w:val="24"/>
          <w:bdr w:val="none" w:sz="0" w:space="0" w:color="auto" w:frame="1"/>
          <w:lang w:eastAsia="it-IT"/>
        </w:rPr>
        <w:t>D.Lgs.</w:t>
      </w:r>
      <w:proofErr w:type="spellEnd"/>
      <w:r w:rsidRPr="00B932B4">
        <w:rPr>
          <w:rFonts w:cs="Times New Roman"/>
          <w:sz w:val="24"/>
          <w:szCs w:val="24"/>
          <w:bdr w:val="none" w:sz="0" w:space="0" w:color="auto" w:frame="1"/>
          <w:lang w:eastAsia="it-IT"/>
        </w:rPr>
        <w:t xml:space="preserve"> 50/16</w:t>
      </w:r>
      <w:r w:rsidR="00A0788E">
        <w:rPr>
          <w:rFonts w:cs="Times New Roman"/>
          <w:sz w:val="24"/>
          <w:szCs w:val="24"/>
          <w:bdr w:val="none" w:sz="0" w:space="0" w:color="auto" w:frame="1"/>
          <w:lang w:eastAsia="it-IT"/>
        </w:rPr>
        <w:t xml:space="preserve">, </w:t>
      </w:r>
      <w:r w:rsidRPr="00B932B4">
        <w:rPr>
          <w:rFonts w:cs="Times New Roman"/>
          <w:sz w:val="24"/>
          <w:szCs w:val="24"/>
          <w:bdr w:val="none" w:sz="0" w:space="0" w:color="auto" w:frame="1"/>
          <w:lang w:eastAsia="it-IT"/>
        </w:rPr>
        <w:t xml:space="preserve">Offerta tecnica: </w:t>
      </w:r>
      <w:proofErr w:type="gramStart"/>
      <w:r w:rsidRPr="00B932B4">
        <w:rPr>
          <w:rFonts w:cs="Times New Roman"/>
          <w:sz w:val="24"/>
          <w:szCs w:val="24"/>
          <w:bdr w:val="none" w:sz="0" w:space="0" w:color="auto" w:frame="1"/>
          <w:lang w:eastAsia="it-IT"/>
        </w:rPr>
        <w:t>70</w:t>
      </w:r>
      <w:proofErr w:type="gramEnd"/>
      <w:r w:rsidRPr="00B932B4">
        <w:rPr>
          <w:rFonts w:cs="Times New Roman"/>
          <w:sz w:val="24"/>
          <w:szCs w:val="24"/>
          <w:bdr w:val="none" w:sz="0" w:space="0" w:color="auto" w:frame="1"/>
          <w:lang w:eastAsia="it-IT"/>
        </w:rPr>
        <w:t xml:space="preserve"> punti; offerta economica: 30 punti. I sub criteri sono indicati nel Disciplinare di gara</w:t>
      </w:r>
      <w:r w:rsidR="00EA65BD">
        <w:rPr>
          <w:rFonts w:cs="Times New Roman"/>
          <w:sz w:val="24"/>
          <w:szCs w:val="24"/>
          <w:bdr w:val="none" w:sz="0" w:space="0" w:color="auto" w:frame="1"/>
          <w:lang w:eastAsia="it-IT"/>
        </w:rPr>
        <w:t>.</w:t>
      </w:r>
      <w:r w:rsidRPr="00B932B4">
        <w:rPr>
          <w:rFonts w:cs="Times New Roman"/>
          <w:sz w:val="24"/>
          <w:szCs w:val="24"/>
          <w:bdr w:val="none" w:sz="0" w:space="0" w:color="auto" w:frame="1"/>
          <w:lang w:eastAsia="it-IT"/>
        </w:rPr>
        <w:t xml:space="preserve"> </w:t>
      </w:r>
    </w:p>
    <w:p w:rsidR="00807FD9" w:rsidRPr="001D7555" w:rsidRDefault="00807FD9" w:rsidP="007D48A6">
      <w:pPr>
        <w:pStyle w:val="Paragrafoelenco"/>
        <w:numPr>
          <w:ilvl w:val="0"/>
          <w:numId w:val="7"/>
        </w:numPr>
        <w:tabs>
          <w:tab w:val="left" w:pos="717"/>
        </w:tabs>
        <w:spacing w:after="0" w:line="288" w:lineRule="auto"/>
        <w:ind w:left="714" w:hanging="357"/>
        <w:jc w:val="both"/>
        <w:rPr>
          <w:rFonts w:cs="Times New Roman"/>
          <w:sz w:val="24"/>
          <w:szCs w:val="24"/>
          <w:bdr w:val="none" w:sz="0" w:space="0" w:color="auto" w:frame="1"/>
          <w:lang w:eastAsia="it-IT"/>
        </w:rPr>
      </w:pPr>
      <w:r w:rsidRPr="001D7555">
        <w:rPr>
          <w:rFonts w:cs="Times New Roman"/>
          <w:sz w:val="24"/>
          <w:szCs w:val="24"/>
          <w:bdr w:val="none" w:sz="0" w:space="0" w:color="auto" w:frame="1"/>
          <w:lang w:eastAsia="it-IT"/>
        </w:rPr>
        <w:t xml:space="preserve">É possibile ottenere chiarimenti sulla presente procedura mediante la proposizione di quesiti scritti, formulati esclusivamente in lingua italiana, da inoltrare entro </w:t>
      </w:r>
      <w:proofErr w:type="gramStart"/>
      <w:r w:rsidRPr="001D7555">
        <w:rPr>
          <w:rFonts w:cs="Times New Roman"/>
          <w:sz w:val="24"/>
          <w:szCs w:val="24"/>
          <w:bdr w:val="none" w:sz="0" w:space="0" w:color="auto" w:frame="1"/>
          <w:lang w:eastAsia="it-IT"/>
        </w:rPr>
        <w:t>15</w:t>
      </w:r>
      <w:proofErr w:type="gramEnd"/>
      <w:r w:rsidRPr="001D7555">
        <w:rPr>
          <w:rFonts w:cs="Times New Roman"/>
          <w:sz w:val="24"/>
          <w:szCs w:val="24"/>
          <w:bdr w:val="none" w:sz="0" w:space="0" w:color="auto" w:frame="1"/>
          <w:lang w:eastAsia="it-IT"/>
        </w:rPr>
        <w:t xml:space="preserve"> </w:t>
      </w:r>
      <w:proofErr w:type="spellStart"/>
      <w:r w:rsidRPr="001D7555">
        <w:rPr>
          <w:rFonts w:cs="Times New Roman"/>
          <w:sz w:val="24"/>
          <w:szCs w:val="24"/>
          <w:bdr w:val="none" w:sz="0" w:space="0" w:color="auto" w:frame="1"/>
          <w:lang w:eastAsia="it-IT"/>
        </w:rPr>
        <w:t>g.n.c</w:t>
      </w:r>
      <w:proofErr w:type="spellEnd"/>
      <w:r w:rsidRPr="001D7555">
        <w:rPr>
          <w:rFonts w:cs="Times New Roman"/>
          <w:sz w:val="24"/>
          <w:szCs w:val="24"/>
          <w:bdr w:val="none" w:sz="0" w:space="0" w:color="auto" w:frame="1"/>
          <w:lang w:eastAsia="it-IT"/>
        </w:rPr>
        <w:t>. dal termine fissato per la presentazione delle offerte tramite la funzionalità “Comunicazioni” della piattaforma; i chiarimenti e/o eventuali ulteriori informazioni sostanziali in merito alla presente procedura saranno resi disponibili in piattaforma e costituiranno parte integrante della documentazione di gara.</w:t>
      </w:r>
    </w:p>
    <w:p w:rsidR="00807FD9" w:rsidRPr="001D7555" w:rsidRDefault="00807FD9" w:rsidP="009B0E69">
      <w:pPr>
        <w:pStyle w:val="Paragrafoelenco"/>
        <w:tabs>
          <w:tab w:val="left" w:pos="717"/>
        </w:tabs>
        <w:spacing w:after="0" w:line="288" w:lineRule="auto"/>
        <w:ind w:left="714"/>
        <w:jc w:val="both"/>
        <w:rPr>
          <w:rFonts w:cs="Times New Roman"/>
          <w:sz w:val="24"/>
          <w:szCs w:val="24"/>
          <w:bdr w:val="none" w:sz="0" w:space="0" w:color="auto" w:frame="1"/>
          <w:lang w:eastAsia="it-IT"/>
        </w:rPr>
      </w:pPr>
      <w:r w:rsidRPr="001D7555">
        <w:rPr>
          <w:rFonts w:cs="Times New Roman"/>
          <w:sz w:val="24"/>
          <w:szCs w:val="24"/>
          <w:bdr w:val="none" w:sz="0" w:space="0" w:color="auto" w:frame="1"/>
          <w:lang w:eastAsia="it-IT"/>
        </w:rPr>
        <w:t xml:space="preserve">Non saranno prese in considerazione richieste di chiarimenti pervenute telefonicamente o comunque con </w:t>
      </w:r>
      <w:proofErr w:type="gramStart"/>
      <w:r w:rsidRPr="001D7555">
        <w:rPr>
          <w:rFonts w:cs="Times New Roman"/>
          <w:sz w:val="24"/>
          <w:szCs w:val="24"/>
          <w:bdr w:val="none" w:sz="0" w:space="0" w:color="auto" w:frame="1"/>
          <w:lang w:eastAsia="it-IT"/>
        </w:rPr>
        <w:t>modalità</w:t>
      </w:r>
      <w:proofErr w:type="gramEnd"/>
      <w:r w:rsidRPr="001D7555">
        <w:rPr>
          <w:rFonts w:cs="Times New Roman"/>
          <w:sz w:val="24"/>
          <w:szCs w:val="24"/>
          <w:bdr w:val="none" w:sz="0" w:space="0" w:color="auto" w:frame="1"/>
          <w:lang w:eastAsia="it-IT"/>
        </w:rPr>
        <w:t xml:space="preserve"> diverse da quelle sopra indicate o formulate successivamente al </w:t>
      </w:r>
      <w:r w:rsidR="007F081F">
        <w:rPr>
          <w:rFonts w:cs="Times New Roman"/>
          <w:sz w:val="24"/>
          <w:szCs w:val="24"/>
          <w:bdr w:val="none" w:sz="0" w:space="0" w:color="auto" w:frame="1"/>
          <w:lang w:eastAsia="it-IT"/>
        </w:rPr>
        <w:t>termine sopra indicato.</w:t>
      </w:r>
    </w:p>
    <w:p w:rsidR="00807FD9" w:rsidRPr="001D7555" w:rsidRDefault="00CA6416" w:rsidP="007D48A6">
      <w:pPr>
        <w:pStyle w:val="Paragrafoelenco"/>
        <w:numPr>
          <w:ilvl w:val="0"/>
          <w:numId w:val="7"/>
        </w:numPr>
        <w:tabs>
          <w:tab w:val="left" w:pos="717"/>
        </w:tabs>
        <w:spacing w:after="0" w:line="288" w:lineRule="auto"/>
        <w:ind w:left="714" w:hanging="357"/>
        <w:jc w:val="both"/>
        <w:rPr>
          <w:rFonts w:cs="Times New Roman"/>
          <w:sz w:val="24"/>
          <w:szCs w:val="24"/>
          <w:bdr w:val="none" w:sz="0" w:space="0" w:color="auto" w:frame="1"/>
          <w:lang w:eastAsia="it-IT"/>
        </w:rPr>
      </w:pPr>
      <w:r w:rsidRPr="001D7555">
        <w:rPr>
          <w:rFonts w:cs="Times New Roman"/>
          <w:sz w:val="24"/>
          <w:szCs w:val="24"/>
          <w:bdr w:val="none" w:sz="0" w:space="0" w:color="auto" w:frame="1"/>
          <w:lang w:eastAsia="it-IT"/>
        </w:rPr>
        <w:t xml:space="preserve">Il presente bando non vincola in alcun modo la Società che si riserva di annullare in qualsiasi momento la gara, né determinano pertanto l’insorgere di eventuali diritti e </w:t>
      </w:r>
      <w:proofErr w:type="gramStart"/>
      <w:r w:rsidRPr="001D7555">
        <w:rPr>
          <w:rFonts w:cs="Times New Roman"/>
          <w:sz w:val="24"/>
          <w:szCs w:val="24"/>
          <w:bdr w:val="none" w:sz="0" w:space="0" w:color="auto" w:frame="1"/>
          <w:lang w:eastAsia="it-IT"/>
        </w:rPr>
        <w:t>aspettative</w:t>
      </w:r>
      <w:proofErr w:type="gramEnd"/>
      <w:r w:rsidRPr="001D7555">
        <w:rPr>
          <w:rFonts w:cs="Times New Roman"/>
          <w:sz w:val="24"/>
          <w:szCs w:val="24"/>
          <w:bdr w:val="none" w:sz="0" w:space="0" w:color="auto" w:frame="1"/>
          <w:lang w:eastAsia="it-IT"/>
        </w:rPr>
        <w:t xml:space="preserve"> di sorta al riguardo da parte degli offerenti.</w:t>
      </w:r>
    </w:p>
    <w:p w:rsidR="00807FD9" w:rsidRPr="00DE27CE" w:rsidRDefault="00807FD9" w:rsidP="007D48A6">
      <w:pPr>
        <w:spacing w:after="0" w:line="288" w:lineRule="auto"/>
        <w:ind w:left="709"/>
        <w:jc w:val="both"/>
        <w:rPr>
          <w:rFonts w:cs="Times New Roman"/>
          <w:sz w:val="24"/>
          <w:szCs w:val="24"/>
          <w:bdr w:val="none" w:sz="0" w:space="0" w:color="auto" w:frame="1"/>
          <w:lang w:eastAsia="it-IT"/>
        </w:rPr>
      </w:pPr>
      <w:r w:rsidRPr="00DE27CE">
        <w:rPr>
          <w:rFonts w:cs="Times New Roman"/>
          <w:sz w:val="24"/>
          <w:szCs w:val="24"/>
          <w:bdr w:val="none" w:sz="0" w:space="0" w:color="auto" w:frame="1"/>
          <w:lang w:eastAsia="it-IT"/>
        </w:rPr>
        <w:t xml:space="preserve">Responsabile del procedimento per la fase dell’affidamento: </w:t>
      </w:r>
      <w:r w:rsidR="00915BE3">
        <w:rPr>
          <w:rFonts w:cs="Times New Roman"/>
          <w:sz w:val="24"/>
          <w:szCs w:val="24"/>
          <w:bdr w:val="none" w:sz="0" w:space="0" w:color="auto" w:frame="1"/>
          <w:lang w:eastAsia="it-IT"/>
        </w:rPr>
        <w:t xml:space="preserve">Ing. </w:t>
      </w:r>
      <w:r w:rsidR="005A1A01">
        <w:rPr>
          <w:rFonts w:cs="Times New Roman"/>
          <w:sz w:val="24"/>
          <w:szCs w:val="24"/>
          <w:bdr w:val="none" w:sz="0" w:space="0" w:color="auto" w:frame="1"/>
          <w:lang w:eastAsia="it-IT"/>
        </w:rPr>
        <w:t>Marco Mariani</w:t>
      </w:r>
      <w:r w:rsidR="00236F6B">
        <w:rPr>
          <w:rFonts w:cs="Times New Roman"/>
          <w:sz w:val="24"/>
          <w:szCs w:val="24"/>
          <w:bdr w:val="none" w:sz="0" w:space="0" w:color="auto" w:frame="1"/>
          <w:lang w:eastAsia="it-IT"/>
        </w:rPr>
        <w:t>;</w:t>
      </w:r>
    </w:p>
    <w:p w:rsidR="00807FD9" w:rsidRPr="00DE27CE" w:rsidRDefault="00807FD9" w:rsidP="007D48A6">
      <w:pPr>
        <w:spacing w:after="0" w:line="288" w:lineRule="auto"/>
        <w:ind w:left="709"/>
        <w:jc w:val="both"/>
        <w:rPr>
          <w:rFonts w:cs="Times New Roman"/>
          <w:sz w:val="24"/>
          <w:szCs w:val="24"/>
          <w:bdr w:val="none" w:sz="0" w:space="0" w:color="auto" w:frame="1"/>
          <w:lang w:eastAsia="it-IT"/>
        </w:rPr>
      </w:pPr>
      <w:r w:rsidRPr="00DE27CE">
        <w:rPr>
          <w:rFonts w:cs="Times New Roman"/>
          <w:sz w:val="24"/>
          <w:szCs w:val="24"/>
          <w:bdr w:val="none" w:sz="0" w:space="0" w:color="auto" w:frame="1"/>
          <w:lang w:eastAsia="it-IT"/>
        </w:rPr>
        <w:t xml:space="preserve">Responsabile del procedimento, per la fase di esecuzione: </w:t>
      </w:r>
      <w:r w:rsidR="00915BE3">
        <w:rPr>
          <w:rFonts w:cs="Times New Roman"/>
          <w:sz w:val="24"/>
          <w:szCs w:val="24"/>
          <w:bdr w:val="none" w:sz="0" w:space="0" w:color="auto" w:frame="1"/>
          <w:lang w:eastAsia="it-IT"/>
        </w:rPr>
        <w:t xml:space="preserve">Ing. </w:t>
      </w:r>
      <w:r w:rsidR="005A1A01">
        <w:rPr>
          <w:rFonts w:cs="Times New Roman"/>
          <w:sz w:val="24"/>
          <w:szCs w:val="24"/>
          <w:bdr w:val="none" w:sz="0" w:space="0" w:color="auto" w:frame="1"/>
          <w:lang w:eastAsia="it-IT"/>
        </w:rPr>
        <w:t>Marco Mariani</w:t>
      </w:r>
      <w:r w:rsidR="00236F6B">
        <w:rPr>
          <w:rFonts w:cs="Times New Roman"/>
          <w:sz w:val="24"/>
          <w:szCs w:val="24"/>
          <w:bdr w:val="none" w:sz="0" w:space="0" w:color="auto" w:frame="1"/>
          <w:lang w:eastAsia="it-IT"/>
        </w:rPr>
        <w:t>;</w:t>
      </w:r>
    </w:p>
    <w:p w:rsidR="00807FD9" w:rsidRDefault="00807FD9" w:rsidP="007D48A6">
      <w:pPr>
        <w:spacing w:after="0" w:line="288" w:lineRule="auto"/>
        <w:ind w:left="709"/>
        <w:jc w:val="both"/>
        <w:rPr>
          <w:rFonts w:cs="Times New Roman"/>
          <w:sz w:val="24"/>
          <w:szCs w:val="24"/>
          <w:bdr w:val="none" w:sz="0" w:space="0" w:color="auto" w:frame="1"/>
          <w:lang w:eastAsia="it-IT"/>
        </w:rPr>
      </w:pPr>
      <w:r w:rsidRPr="00DE27CE">
        <w:rPr>
          <w:rFonts w:cs="Times New Roman"/>
          <w:sz w:val="24"/>
          <w:szCs w:val="24"/>
          <w:bdr w:val="none" w:sz="0" w:space="0" w:color="auto" w:frame="1"/>
          <w:lang w:eastAsia="it-IT"/>
        </w:rPr>
        <w:t>R</w:t>
      </w:r>
      <w:r w:rsidR="00915BE3">
        <w:rPr>
          <w:rFonts w:cs="Times New Roman"/>
          <w:sz w:val="24"/>
          <w:szCs w:val="24"/>
          <w:bdr w:val="none" w:sz="0" w:space="0" w:color="auto" w:frame="1"/>
          <w:lang w:eastAsia="it-IT"/>
        </w:rPr>
        <w:t>esponsabile accesso agli atti: A</w:t>
      </w:r>
      <w:r w:rsidRPr="00DE27CE">
        <w:rPr>
          <w:rFonts w:cs="Times New Roman"/>
          <w:sz w:val="24"/>
          <w:szCs w:val="24"/>
          <w:bdr w:val="none" w:sz="0" w:space="0" w:color="auto" w:frame="1"/>
          <w:lang w:eastAsia="it-IT"/>
        </w:rPr>
        <w:t>vv. Silvia Di Stefano</w:t>
      </w:r>
      <w:r w:rsidR="00236F6B">
        <w:rPr>
          <w:rFonts w:cs="Times New Roman"/>
          <w:sz w:val="24"/>
          <w:szCs w:val="24"/>
          <w:bdr w:val="none" w:sz="0" w:space="0" w:color="auto" w:frame="1"/>
          <w:lang w:eastAsia="it-IT"/>
        </w:rPr>
        <w:t>.</w:t>
      </w:r>
    </w:p>
    <w:p w:rsidR="00921587" w:rsidRPr="00DE27CE" w:rsidRDefault="00921587" w:rsidP="00921587">
      <w:pPr>
        <w:spacing w:after="0" w:line="288" w:lineRule="auto"/>
        <w:ind w:left="709"/>
        <w:jc w:val="both"/>
        <w:rPr>
          <w:rFonts w:cs="Times New Roman"/>
          <w:sz w:val="24"/>
          <w:szCs w:val="24"/>
          <w:bdr w:val="none" w:sz="0" w:space="0" w:color="auto" w:frame="1"/>
          <w:lang w:eastAsia="it-IT"/>
        </w:rPr>
      </w:pPr>
      <w:r>
        <w:rPr>
          <w:rFonts w:cs="Times New Roman"/>
          <w:sz w:val="24"/>
          <w:szCs w:val="24"/>
          <w:bdr w:val="none" w:sz="0" w:space="0" w:color="auto" w:frame="1"/>
          <w:lang w:eastAsia="it-IT"/>
        </w:rPr>
        <w:t>Milano,</w:t>
      </w:r>
      <w:proofErr w:type="gramStart"/>
      <w:r>
        <w:rPr>
          <w:rFonts w:cs="Times New Roman"/>
          <w:sz w:val="24"/>
          <w:szCs w:val="24"/>
          <w:bdr w:val="none" w:sz="0" w:space="0" w:color="auto" w:frame="1"/>
          <w:lang w:eastAsia="it-IT"/>
        </w:rPr>
        <w:t xml:space="preserve">   </w:t>
      </w:r>
      <w:proofErr w:type="gramEnd"/>
    </w:p>
    <w:p w:rsidR="009F245A" w:rsidRDefault="009F245A" w:rsidP="007D48A6">
      <w:pPr>
        <w:spacing w:after="0" w:line="288" w:lineRule="auto"/>
        <w:ind w:left="709"/>
        <w:jc w:val="both"/>
        <w:rPr>
          <w:rFonts w:cs="Times New Roman"/>
          <w:sz w:val="24"/>
          <w:szCs w:val="24"/>
          <w:bdr w:val="none" w:sz="0" w:space="0" w:color="auto" w:frame="1"/>
          <w:lang w:eastAsia="it-IT"/>
        </w:rPr>
      </w:pPr>
      <w:r>
        <w:rPr>
          <w:rFonts w:cs="Times New Roman"/>
          <w:sz w:val="24"/>
          <w:szCs w:val="24"/>
          <w:bdr w:val="none" w:sz="0" w:space="0" w:color="auto" w:frame="1"/>
          <w:lang w:eastAsia="it-IT"/>
        </w:rPr>
        <w:t xml:space="preserve">Il </w:t>
      </w:r>
      <w:r w:rsidR="00250AFF">
        <w:rPr>
          <w:rFonts w:cs="Times New Roman"/>
          <w:sz w:val="24"/>
          <w:szCs w:val="24"/>
          <w:bdr w:val="none" w:sz="0" w:space="0" w:color="auto" w:frame="1"/>
          <w:lang w:eastAsia="it-IT"/>
        </w:rPr>
        <w:t>Consigliere Delegato</w:t>
      </w:r>
      <w:r w:rsidR="007F4D36">
        <w:rPr>
          <w:rFonts w:cs="Times New Roman"/>
          <w:sz w:val="24"/>
          <w:szCs w:val="24"/>
          <w:bdr w:val="none" w:sz="0" w:space="0" w:color="auto" w:frame="1"/>
          <w:lang w:eastAsia="it-IT"/>
        </w:rPr>
        <w:t>:</w:t>
      </w:r>
      <w:proofErr w:type="gramStart"/>
      <w:r w:rsidR="007F4D36">
        <w:rPr>
          <w:rFonts w:cs="Times New Roman"/>
          <w:sz w:val="24"/>
          <w:szCs w:val="24"/>
          <w:bdr w:val="none" w:sz="0" w:space="0" w:color="auto" w:frame="1"/>
          <w:lang w:eastAsia="it-IT"/>
        </w:rPr>
        <w:t xml:space="preserve">  </w:t>
      </w:r>
      <w:proofErr w:type="gramEnd"/>
      <w:r>
        <w:rPr>
          <w:rFonts w:cs="Times New Roman"/>
          <w:sz w:val="24"/>
          <w:szCs w:val="24"/>
          <w:bdr w:val="none" w:sz="0" w:space="0" w:color="auto" w:frame="1"/>
          <w:lang w:eastAsia="it-IT"/>
        </w:rPr>
        <w:t xml:space="preserve">Dott. </w:t>
      </w:r>
      <w:r w:rsidR="00250AFF">
        <w:rPr>
          <w:rFonts w:cs="Times New Roman"/>
          <w:sz w:val="24"/>
          <w:szCs w:val="24"/>
          <w:bdr w:val="none" w:sz="0" w:space="0" w:color="auto" w:frame="1"/>
          <w:lang w:eastAsia="it-IT"/>
        </w:rPr>
        <w:t>Antonio Verro</w:t>
      </w:r>
    </w:p>
    <w:p w:rsidR="007D48A6" w:rsidRDefault="007D48A6" w:rsidP="007D48A6">
      <w:pPr>
        <w:spacing w:after="0" w:line="288" w:lineRule="auto"/>
        <w:ind w:left="3540"/>
        <w:jc w:val="center"/>
        <w:rPr>
          <w:rFonts w:cs="Times New Roman"/>
          <w:sz w:val="24"/>
          <w:szCs w:val="24"/>
          <w:bdr w:val="none" w:sz="0" w:space="0" w:color="auto" w:frame="1"/>
          <w:lang w:eastAsia="it-IT"/>
        </w:rPr>
      </w:pPr>
    </w:p>
    <w:p w:rsidR="008F6A58" w:rsidRPr="00E815F1" w:rsidRDefault="008C04C8" w:rsidP="00557B15">
      <w:pPr>
        <w:spacing w:after="0" w:line="288" w:lineRule="auto"/>
        <w:rPr>
          <w:rFonts w:cs="Times New Roman"/>
          <w:sz w:val="20"/>
          <w:szCs w:val="20"/>
          <w:bdr w:val="none" w:sz="0" w:space="0" w:color="auto" w:frame="1"/>
          <w:lang w:eastAsia="it-IT"/>
        </w:rPr>
      </w:pPr>
      <w:r w:rsidRPr="00E815F1">
        <w:rPr>
          <w:rFonts w:cs="Times New Roman"/>
          <w:sz w:val="20"/>
          <w:szCs w:val="20"/>
          <w:bdr w:val="none" w:sz="0" w:space="0" w:color="auto" w:frame="1"/>
          <w:lang w:eastAsia="it-IT"/>
        </w:rPr>
        <w:t>LN/</w:t>
      </w:r>
      <w:proofErr w:type="spellStart"/>
      <w:r w:rsidR="007F4D36" w:rsidRPr="00E815F1">
        <w:rPr>
          <w:rFonts w:cs="Times New Roman"/>
          <w:sz w:val="20"/>
          <w:szCs w:val="20"/>
          <w:bdr w:val="none" w:sz="0" w:space="0" w:color="auto" w:frame="1"/>
          <w:lang w:eastAsia="it-IT"/>
        </w:rPr>
        <w:t>sv</w:t>
      </w:r>
      <w:proofErr w:type="spellEnd"/>
    </w:p>
    <w:p w:rsidR="00894D2D" w:rsidRPr="00E815F1" w:rsidRDefault="00ED4F14" w:rsidP="008C04C8">
      <w:pPr>
        <w:spacing w:after="0" w:line="288" w:lineRule="auto"/>
        <w:rPr>
          <w:rFonts w:cs="Times New Roman"/>
          <w:sz w:val="20"/>
          <w:szCs w:val="20"/>
          <w:bdr w:val="none" w:sz="0" w:space="0" w:color="auto" w:frame="1"/>
          <w:lang w:eastAsia="it-IT"/>
        </w:rPr>
      </w:pPr>
      <w:r>
        <w:rPr>
          <w:rFonts w:cs="Times New Roman"/>
          <w:sz w:val="20"/>
          <w:szCs w:val="20"/>
          <w:bdr w:val="none" w:sz="0" w:space="0" w:color="auto" w:frame="1"/>
          <w:lang w:eastAsia="it-IT"/>
        </w:rPr>
        <w:t>2</w:t>
      </w:r>
      <w:r w:rsidR="00325B3A">
        <w:rPr>
          <w:rFonts w:cs="Times New Roman"/>
          <w:sz w:val="20"/>
          <w:szCs w:val="20"/>
          <w:bdr w:val="none" w:sz="0" w:space="0" w:color="auto" w:frame="1"/>
          <w:lang w:eastAsia="it-IT"/>
        </w:rPr>
        <w:t>7</w:t>
      </w:r>
      <w:r w:rsidR="00250AFF" w:rsidRPr="00E815F1">
        <w:rPr>
          <w:rFonts w:cs="Times New Roman"/>
          <w:sz w:val="20"/>
          <w:szCs w:val="20"/>
          <w:bdr w:val="none" w:sz="0" w:space="0" w:color="auto" w:frame="1"/>
          <w:lang w:eastAsia="it-IT"/>
        </w:rPr>
        <w:t>/</w:t>
      </w:r>
      <w:r w:rsidR="007F4D36" w:rsidRPr="00E815F1">
        <w:rPr>
          <w:rFonts w:cs="Times New Roman"/>
          <w:sz w:val="20"/>
          <w:szCs w:val="20"/>
          <w:bdr w:val="none" w:sz="0" w:space="0" w:color="auto" w:frame="1"/>
          <w:lang w:eastAsia="it-IT"/>
        </w:rPr>
        <w:t>3</w:t>
      </w:r>
      <w:r w:rsidR="00250AFF" w:rsidRPr="00E815F1">
        <w:rPr>
          <w:rFonts w:cs="Times New Roman"/>
          <w:sz w:val="20"/>
          <w:szCs w:val="20"/>
          <w:bdr w:val="none" w:sz="0" w:space="0" w:color="auto" w:frame="1"/>
          <w:lang w:eastAsia="it-IT"/>
        </w:rPr>
        <w:t>/2019</w:t>
      </w:r>
    </w:p>
    <w:sectPr w:rsidR="00894D2D" w:rsidRPr="00E815F1" w:rsidSect="009F24F5">
      <w:footerReference w:type="default" r:id="rId9"/>
      <w:pgSz w:w="11906" w:h="16838"/>
      <w:pgMar w:top="2835" w:right="1021" w:bottom="2155"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B0F" w:rsidRDefault="005E5B0F" w:rsidP="008055DF">
      <w:pPr>
        <w:spacing w:after="0" w:line="240" w:lineRule="auto"/>
      </w:pPr>
      <w:r>
        <w:separator/>
      </w:r>
    </w:p>
  </w:endnote>
  <w:endnote w:type="continuationSeparator" w:id="0">
    <w:p w:rsidR="005E5B0F" w:rsidRDefault="005E5B0F" w:rsidP="00805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1412803"/>
      <w:docPartObj>
        <w:docPartGallery w:val="Page Numbers (Bottom of Page)"/>
        <w:docPartUnique/>
      </w:docPartObj>
    </w:sdtPr>
    <w:sdtEndPr/>
    <w:sdtContent>
      <w:p w:rsidR="00D547A0" w:rsidRDefault="00D547A0">
        <w:pPr>
          <w:pStyle w:val="Pidipagina"/>
          <w:jc w:val="center"/>
        </w:pPr>
        <w:r>
          <w:fldChar w:fldCharType="begin"/>
        </w:r>
        <w:r>
          <w:instrText>PAGE   \* MERGEFORMAT</w:instrText>
        </w:r>
        <w:r>
          <w:fldChar w:fldCharType="separate"/>
        </w:r>
        <w:r w:rsidR="00151EE3">
          <w:rPr>
            <w:noProof/>
          </w:rPr>
          <w:t>1</w:t>
        </w:r>
        <w:r>
          <w:fldChar w:fldCharType="end"/>
        </w:r>
      </w:p>
    </w:sdtContent>
  </w:sdt>
  <w:p w:rsidR="00D547A0" w:rsidRDefault="00D547A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B0F" w:rsidRDefault="005E5B0F" w:rsidP="008055DF">
      <w:pPr>
        <w:spacing w:after="0" w:line="240" w:lineRule="auto"/>
      </w:pPr>
      <w:r>
        <w:separator/>
      </w:r>
    </w:p>
  </w:footnote>
  <w:footnote w:type="continuationSeparator" w:id="0">
    <w:p w:rsidR="005E5B0F" w:rsidRDefault="005E5B0F" w:rsidP="008055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02DC"/>
    <w:multiLevelType w:val="hybridMultilevel"/>
    <w:tmpl w:val="77183798"/>
    <w:lvl w:ilvl="0" w:tplc="34D08082">
      <w:numFmt w:val="bullet"/>
      <w:lvlText w:val="-"/>
      <w:lvlJc w:val="left"/>
      <w:pPr>
        <w:ind w:left="720" w:hanging="360"/>
      </w:pPr>
      <w:rPr>
        <w:rFonts w:ascii="Calibri" w:eastAsiaTheme="minorHAns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A156CA1"/>
    <w:multiLevelType w:val="hybridMultilevel"/>
    <w:tmpl w:val="150E3C04"/>
    <w:lvl w:ilvl="0" w:tplc="A7D893F2">
      <w:start w:val="3"/>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0B76A5A"/>
    <w:multiLevelType w:val="hybridMultilevel"/>
    <w:tmpl w:val="58B6C4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15966C1"/>
    <w:multiLevelType w:val="hybridMultilevel"/>
    <w:tmpl w:val="6C428D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4896FF9"/>
    <w:multiLevelType w:val="hybridMultilevel"/>
    <w:tmpl w:val="ED80F7A2"/>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1A40FA9"/>
    <w:multiLevelType w:val="hybridMultilevel"/>
    <w:tmpl w:val="0D82977E"/>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4950263"/>
    <w:multiLevelType w:val="hybridMultilevel"/>
    <w:tmpl w:val="1A404756"/>
    <w:lvl w:ilvl="0" w:tplc="B89A98EC">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7">
    <w:nsid w:val="6E6C66B2"/>
    <w:multiLevelType w:val="hybridMultilevel"/>
    <w:tmpl w:val="74B48B9A"/>
    <w:lvl w:ilvl="0" w:tplc="3326B23C">
      <w:start w:val="1"/>
      <w:numFmt w:val="lowerLetter"/>
      <w:lvlText w:val="%1)"/>
      <w:lvlJc w:val="left"/>
      <w:pPr>
        <w:ind w:left="1077" w:hanging="360"/>
      </w:pPr>
      <w:rPr>
        <w:color w:val="000000" w:themeColor="text1"/>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8">
    <w:nsid w:val="6EA03C1A"/>
    <w:multiLevelType w:val="hybridMultilevel"/>
    <w:tmpl w:val="F8822BB0"/>
    <w:lvl w:ilvl="0" w:tplc="0410000F">
      <w:start w:val="1"/>
      <w:numFmt w:val="decimal"/>
      <w:lvlText w:val="%1."/>
      <w:lvlJc w:val="left"/>
      <w:pPr>
        <w:ind w:left="720" w:hanging="360"/>
      </w:pPr>
      <w:rPr>
        <w:rFonts w:hint="default"/>
      </w:rPr>
    </w:lvl>
    <w:lvl w:ilvl="1" w:tplc="68B0B7CE">
      <w:start w:val="1"/>
      <w:numFmt w:val="lowerLetter"/>
      <w:lvlText w:val="%2)"/>
      <w:lvlJc w:val="left"/>
      <w:pPr>
        <w:ind w:left="1440" w:hanging="360"/>
      </w:pPr>
      <w:rPr>
        <w:rFonts w:asciiTheme="minorHAnsi" w:eastAsiaTheme="minorHAnsi" w:hAnsiTheme="minorHAnsi" w:cs="Times New Roman"/>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4"/>
  </w:num>
  <w:num w:numId="5">
    <w:abstractNumId w:val="3"/>
  </w:num>
  <w:num w:numId="6">
    <w:abstractNumId w:val="0"/>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5D7"/>
    <w:rsid w:val="00000DEE"/>
    <w:rsid w:val="000032D0"/>
    <w:rsid w:val="00020B4F"/>
    <w:rsid w:val="000226D7"/>
    <w:rsid w:val="00050A98"/>
    <w:rsid w:val="000518A2"/>
    <w:rsid w:val="00055BE9"/>
    <w:rsid w:val="00081444"/>
    <w:rsid w:val="000839E6"/>
    <w:rsid w:val="000856FC"/>
    <w:rsid w:val="00086D3B"/>
    <w:rsid w:val="000A475C"/>
    <w:rsid w:val="000F44B4"/>
    <w:rsid w:val="000F6B0E"/>
    <w:rsid w:val="00113C8E"/>
    <w:rsid w:val="00130906"/>
    <w:rsid w:val="00151EE3"/>
    <w:rsid w:val="001770B2"/>
    <w:rsid w:val="001A4D99"/>
    <w:rsid w:val="001B0407"/>
    <w:rsid w:val="001D7555"/>
    <w:rsid w:val="001E3B5F"/>
    <w:rsid w:val="00204B4E"/>
    <w:rsid w:val="00205EBC"/>
    <w:rsid w:val="00222F13"/>
    <w:rsid w:val="0023107F"/>
    <w:rsid w:val="00236B46"/>
    <w:rsid w:val="00236F6B"/>
    <w:rsid w:val="00250AFF"/>
    <w:rsid w:val="00255BB6"/>
    <w:rsid w:val="002750DE"/>
    <w:rsid w:val="002C1064"/>
    <w:rsid w:val="002E053C"/>
    <w:rsid w:val="002E6FFE"/>
    <w:rsid w:val="002F23D7"/>
    <w:rsid w:val="003007C7"/>
    <w:rsid w:val="00314EEE"/>
    <w:rsid w:val="00325B3A"/>
    <w:rsid w:val="003266FB"/>
    <w:rsid w:val="00341AFC"/>
    <w:rsid w:val="003819B9"/>
    <w:rsid w:val="003A2FB6"/>
    <w:rsid w:val="003B034F"/>
    <w:rsid w:val="003D4FA9"/>
    <w:rsid w:val="004224C5"/>
    <w:rsid w:val="004415BF"/>
    <w:rsid w:val="00457BDF"/>
    <w:rsid w:val="004D3C5D"/>
    <w:rsid w:val="005147BC"/>
    <w:rsid w:val="00524851"/>
    <w:rsid w:val="00557B15"/>
    <w:rsid w:val="00583A52"/>
    <w:rsid w:val="00584472"/>
    <w:rsid w:val="005A1A01"/>
    <w:rsid w:val="005E05D7"/>
    <w:rsid w:val="005E5B0F"/>
    <w:rsid w:val="005E5EA5"/>
    <w:rsid w:val="006053EC"/>
    <w:rsid w:val="0061154C"/>
    <w:rsid w:val="00637329"/>
    <w:rsid w:val="00651E99"/>
    <w:rsid w:val="00664589"/>
    <w:rsid w:val="0066484F"/>
    <w:rsid w:val="006732F5"/>
    <w:rsid w:val="006772A2"/>
    <w:rsid w:val="006974F4"/>
    <w:rsid w:val="006B2DF8"/>
    <w:rsid w:val="006C62F3"/>
    <w:rsid w:val="006E1DEE"/>
    <w:rsid w:val="006F287F"/>
    <w:rsid w:val="006F6106"/>
    <w:rsid w:val="007065F2"/>
    <w:rsid w:val="00714F2E"/>
    <w:rsid w:val="0076167B"/>
    <w:rsid w:val="007A403E"/>
    <w:rsid w:val="007C0808"/>
    <w:rsid w:val="007C1C52"/>
    <w:rsid w:val="007C695F"/>
    <w:rsid w:val="007D48A6"/>
    <w:rsid w:val="007D51F1"/>
    <w:rsid w:val="007E27A8"/>
    <w:rsid w:val="007E5037"/>
    <w:rsid w:val="007F081F"/>
    <w:rsid w:val="007F4D36"/>
    <w:rsid w:val="008055DF"/>
    <w:rsid w:val="00807FD9"/>
    <w:rsid w:val="00823C1B"/>
    <w:rsid w:val="0089308F"/>
    <w:rsid w:val="00894D2D"/>
    <w:rsid w:val="008B2A79"/>
    <w:rsid w:val="008B32E2"/>
    <w:rsid w:val="008C04C8"/>
    <w:rsid w:val="008E3524"/>
    <w:rsid w:val="008F060B"/>
    <w:rsid w:val="008F1BA8"/>
    <w:rsid w:val="008F6A58"/>
    <w:rsid w:val="00910B04"/>
    <w:rsid w:val="00915BE3"/>
    <w:rsid w:val="00921587"/>
    <w:rsid w:val="009642C2"/>
    <w:rsid w:val="00992BBD"/>
    <w:rsid w:val="009B0E69"/>
    <w:rsid w:val="009B3C1A"/>
    <w:rsid w:val="009D030B"/>
    <w:rsid w:val="009E4E9A"/>
    <w:rsid w:val="009E7445"/>
    <w:rsid w:val="009F245A"/>
    <w:rsid w:val="009F24F5"/>
    <w:rsid w:val="00A0788E"/>
    <w:rsid w:val="00A42D8A"/>
    <w:rsid w:val="00A45B7D"/>
    <w:rsid w:val="00A51ED2"/>
    <w:rsid w:val="00A619F1"/>
    <w:rsid w:val="00A63783"/>
    <w:rsid w:val="00A962AE"/>
    <w:rsid w:val="00A96534"/>
    <w:rsid w:val="00AB18B7"/>
    <w:rsid w:val="00AC01D9"/>
    <w:rsid w:val="00AC6593"/>
    <w:rsid w:val="00AD02FD"/>
    <w:rsid w:val="00AD1613"/>
    <w:rsid w:val="00AD2B00"/>
    <w:rsid w:val="00AD3AAF"/>
    <w:rsid w:val="00AE274D"/>
    <w:rsid w:val="00AE2C0E"/>
    <w:rsid w:val="00AE4CD9"/>
    <w:rsid w:val="00AF79BE"/>
    <w:rsid w:val="00B210E5"/>
    <w:rsid w:val="00B34DA4"/>
    <w:rsid w:val="00B41F41"/>
    <w:rsid w:val="00B43657"/>
    <w:rsid w:val="00B46824"/>
    <w:rsid w:val="00B71F66"/>
    <w:rsid w:val="00B76377"/>
    <w:rsid w:val="00B932B4"/>
    <w:rsid w:val="00BA5CB4"/>
    <w:rsid w:val="00BC63AB"/>
    <w:rsid w:val="00BD144C"/>
    <w:rsid w:val="00BD4F72"/>
    <w:rsid w:val="00BF09BD"/>
    <w:rsid w:val="00C14398"/>
    <w:rsid w:val="00C415AD"/>
    <w:rsid w:val="00C47D6F"/>
    <w:rsid w:val="00C559CB"/>
    <w:rsid w:val="00C67D22"/>
    <w:rsid w:val="00CA6416"/>
    <w:rsid w:val="00CD702A"/>
    <w:rsid w:val="00D547A0"/>
    <w:rsid w:val="00D6135C"/>
    <w:rsid w:val="00D85646"/>
    <w:rsid w:val="00DA39F2"/>
    <w:rsid w:val="00DE27CE"/>
    <w:rsid w:val="00DE4C72"/>
    <w:rsid w:val="00DF1C15"/>
    <w:rsid w:val="00E013F2"/>
    <w:rsid w:val="00E14894"/>
    <w:rsid w:val="00E32088"/>
    <w:rsid w:val="00E44387"/>
    <w:rsid w:val="00E815F1"/>
    <w:rsid w:val="00E9731B"/>
    <w:rsid w:val="00EA0D72"/>
    <w:rsid w:val="00EA65BD"/>
    <w:rsid w:val="00EB5624"/>
    <w:rsid w:val="00ED01D5"/>
    <w:rsid w:val="00ED4F14"/>
    <w:rsid w:val="00EF04F3"/>
    <w:rsid w:val="00F32E11"/>
    <w:rsid w:val="00F76725"/>
    <w:rsid w:val="00F80520"/>
    <w:rsid w:val="00F94123"/>
    <w:rsid w:val="00FA5CD3"/>
    <w:rsid w:val="00FC2978"/>
    <w:rsid w:val="00FC37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154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894D2D"/>
    <w:pPr>
      <w:spacing w:after="0" w:line="240" w:lineRule="auto"/>
    </w:pPr>
  </w:style>
  <w:style w:type="paragraph" w:styleId="Corpodeltesto2">
    <w:name w:val="Body Text 2"/>
    <w:basedOn w:val="Normale"/>
    <w:link w:val="Corpodeltesto2Carattere"/>
    <w:rsid w:val="0061154C"/>
    <w:pPr>
      <w:spacing w:after="0" w:line="240" w:lineRule="auto"/>
      <w:jc w:val="both"/>
    </w:pPr>
    <w:rPr>
      <w:rFonts w:ascii="Times New Roman" w:eastAsia="Times New Roman" w:hAnsi="Times New Roman" w:cs="Times New Roman"/>
      <w:sz w:val="24"/>
      <w:szCs w:val="24"/>
      <w:lang w:eastAsia="it-IT"/>
    </w:rPr>
  </w:style>
  <w:style w:type="character" w:customStyle="1" w:styleId="Corpodeltesto2Carattere">
    <w:name w:val="Corpo del testo 2 Carattere"/>
    <w:basedOn w:val="Carpredefinitoparagrafo"/>
    <w:link w:val="Corpodeltesto2"/>
    <w:rsid w:val="0061154C"/>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EF04F3"/>
    <w:pPr>
      <w:ind w:left="720"/>
      <w:contextualSpacing/>
    </w:pPr>
  </w:style>
  <w:style w:type="paragraph" w:styleId="Testofumetto">
    <w:name w:val="Balloon Text"/>
    <w:basedOn w:val="Normale"/>
    <w:link w:val="TestofumettoCarattere"/>
    <w:uiPriority w:val="99"/>
    <w:semiHidden/>
    <w:unhideWhenUsed/>
    <w:rsid w:val="008055D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055DF"/>
    <w:rPr>
      <w:rFonts w:ascii="Segoe UI" w:hAnsi="Segoe UI" w:cs="Segoe UI"/>
      <w:sz w:val="18"/>
      <w:szCs w:val="18"/>
    </w:rPr>
  </w:style>
  <w:style w:type="paragraph" w:styleId="Intestazione">
    <w:name w:val="header"/>
    <w:basedOn w:val="Normale"/>
    <w:link w:val="IntestazioneCarattere"/>
    <w:uiPriority w:val="99"/>
    <w:unhideWhenUsed/>
    <w:rsid w:val="008055D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055DF"/>
  </w:style>
  <w:style w:type="paragraph" w:styleId="Pidipagina">
    <w:name w:val="footer"/>
    <w:basedOn w:val="Normale"/>
    <w:link w:val="PidipaginaCarattere"/>
    <w:uiPriority w:val="99"/>
    <w:unhideWhenUsed/>
    <w:rsid w:val="008055D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055DF"/>
  </w:style>
  <w:style w:type="character" w:styleId="Collegamentoipertestuale">
    <w:name w:val="Hyperlink"/>
    <w:basedOn w:val="Carpredefinitoparagrafo"/>
    <w:uiPriority w:val="99"/>
    <w:unhideWhenUsed/>
    <w:rsid w:val="00C415AD"/>
    <w:rPr>
      <w:color w:val="0000FF" w:themeColor="hyperlink"/>
      <w:u w:val="single"/>
    </w:rPr>
  </w:style>
  <w:style w:type="character" w:styleId="Rimandonotaapidipagina">
    <w:name w:val="footnote reference"/>
    <w:rsid w:val="003266F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154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894D2D"/>
    <w:pPr>
      <w:spacing w:after="0" w:line="240" w:lineRule="auto"/>
    </w:pPr>
  </w:style>
  <w:style w:type="paragraph" w:styleId="Corpodeltesto2">
    <w:name w:val="Body Text 2"/>
    <w:basedOn w:val="Normale"/>
    <w:link w:val="Corpodeltesto2Carattere"/>
    <w:rsid w:val="0061154C"/>
    <w:pPr>
      <w:spacing w:after="0" w:line="240" w:lineRule="auto"/>
      <w:jc w:val="both"/>
    </w:pPr>
    <w:rPr>
      <w:rFonts w:ascii="Times New Roman" w:eastAsia="Times New Roman" w:hAnsi="Times New Roman" w:cs="Times New Roman"/>
      <w:sz w:val="24"/>
      <w:szCs w:val="24"/>
      <w:lang w:eastAsia="it-IT"/>
    </w:rPr>
  </w:style>
  <w:style w:type="character" w:customStyle="1" w:styleId="Corpodeltesto2Carattere">
    <w:name w:val="Corpo del testo 2 Carattere"/>
    <w:basedOn w:val="Carpredefinitoparagrafo"/>
    <w:link w:val="Corpodeltesto2"/>
    <w:rsid w:val="0061154C"/>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EF04F3"/>
    <w:pPr>
      <w:ind w:left="720"/>
      <w:contextualSpacing/>
    </w:pPr>
  </w:style>
  <w:style w:type="paragraph" w:styleId="Testofumetto">
    <w:name w:val="Balloon Text"/>
    <w:basedOn w:val="Normale"/>
    <w:link w:val="TestofumettoCarattere"/>
    <w:uiPriority w:val="99"/>
    <w:semiHidden/>
    <w:unhideWhenUsed/>
    <w:rsid w:val="008055D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055DF"/>
    <w:rPr>
      <w:rFonts w:ascii="Segoe UI" w:hAnsi="Segoe UI" w:cs="Segoe UI"/>
      <w:sz w:val="18"/>
      <w:szCs w:val="18"/>
    </w:rPr>
  </w:style>
  <w:style w:type="paragraph" w:styleId="Intestazione">
    <w:name w:val="header"/>
    <w:basedOn w:val="Normale"/>
    <w:link w:val="IntestazioneCarattere"/>
    <w:uiPriority w:val="99"/>
    <w:unhideWhenUsed/>
    <w:rsid w:val="008055D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055DF"/>
  </w:style>
  <w:style w:type="paragraph" w:styleId="Pidipagina">
    <w:name w:val="footer"/>
    <w:basedOn w:val="Normale"/>
    <w:link w:val="PidipaginaCarattere"/>
    <w:uiPriority w:val="99"/>
    <w:unhideWhenUsed/>
    <w:rsid w:val="008055D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055DF"/>
  </w:style>
  <w:style w:type="character" w:styleId="Collegamentoipertestuale">
    <w:name w:val="Hyperlink"/>
    <w:basedOn w:val="Carpredefinitoparagrafo"/>
    <w:uiPriority w:val="99"/>
    <w:unhideWhenUsed/>
    <w:rsid w:val="00C415AD"/>
    <w:rPr>
      <w:color w:val="0000FF" w:themeColor="hyperlink"/>
      <w:u w:val="single"/>
    </w:rPr>
  </w:style>
  <w:style w:type="character" w:styleId="Rimandonotaapidipagina">
    <w:name w:val="footnote reference"/>
    <w:rsid w:val="003266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alti.fnmgroup.it/PortaleAppalt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1018</Words>
  <Characters>5808</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Orsola</dc:creator>
  <cp:lastModifiedBy>Silvia Vittoria</cp:lastModifiedBy>
  <cp:revision>67</cp:revision>
  <cp:lastPrinted>2019-02-14T14:12:00Z</cp:lastPrinted>
  <dcterms:created xsi:type="dcterms:W3CDTF">2019-03-18T11:29:00Z</dcterms:created>
  <dcterms:modified xsi:type="dcterms:W3CDTF">2019-04-05T10:07:00Z</dcterms:modified>
</cp:coreProperties>
</file>