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3C63" w14:textId="4ECFE2E9" w:rsidR="00FE106C" w:rsidRPr="00983C01" w:rsidRDefault="00FE106C" w:rsidP="00983C01">
      <w:pPr>
        <w:spacing w:after="0" w:line="264" w:lineRule="auto"/>
        <w:jc w:val="center"/>
        <w:rPr>
          <w:rFonts w:eastAsia="Calibri" w:cstheme="minorHAnsi"/>
          <w:b/>
          <w:bCs/>
          <w:lang w:eastAsia="it-IT"/>
        </w:rPr>
      </w:pPr>
      <w:r w:rsidRPr="00983C01">
        <w:rPr>
          <w:rFonts w:eastAsia="Calibri" w:cstheme="minorHAnsi"/>
          <w:b/>
          <w:bCs/>
          <w:lang w:eastAsia="it-IT"/>
        </w:rPr>
        <w:t>FERROVIENORD S.P.A.</w:t>
      </w:r>
    </w:p>
    <w:p w14:paraId="2C95BF91" w14:textId="3D68DC34" w:rsidR="00FE106C" w:rsidRPr="00983C01" w:rsidRDefault="00FE106C" w:rsidP="00983C01">
      <w:pPr>
        <w:spacing w:after="0" w:line="264" w:lineRule="auto"/>
        <w:jc w:val="center"/>
        <w:rPr>
          <w:rFonts w:eastAsia="Calibri" w:cstheme="minorHAnsi"/>
          <w:b/>
          <w:bCs/>
          <w:lang w:eastAsia="it-IT"/>
        </w:rPr>
      </w:pPr>
      <w:r w:rsidRPr="00983C01">
        <w:rPr>
          <w:rFonts w:eastAsia="Calibri" w:cstheme="minorHAnsi"/>
          <w:b/>
          <w:bCs/>
          <w:lang w:eastAsia="it-IT"/>
        </w:rPr>
        <w:t>Avviso di rettifica</w:t>
      </w:r>
      <w:r w:rsidR="00A608F9" w:rsidRPr="00983C01">
        <w:rPr>
          <w:rFonts w:eastAsia="Calibri" w:cstheme="minorHAnsi"/>
          <w:b/>
          <w:bCs/>
          <w:lang w:eastAsia="it-IT"/>
        </w:rPr>
        <w:t xml:space="preserve"> </w:t>
      </w:r>
      <w:r w:rsidR="00905748">
        <w:rPr>
          <w:rFonts w:eastAsia="Calibri" w:cstheme="minorHAnsi"/>
          <w:b/>
          <w:bCs/>
          <w:lang w:eastAsia="it-IT"/>
        </w:rPr>
        <w:t>e proroga</w:t>
      </w:r>
    </w:p>
    <w:p w14:paraId="1518B4E4" w14:textId="1222D099" w:rsidR="00FD736C" w:rsidRPr="00983C01" w:rsidRDefault="00FD736C" w:rsidP="00983C01">
      <w:pPr>
        <w:spacing w:after="0" w:line="264" w:lineRule="auto"/>
        <w:jc w:val="center"/>
        <w:rPr>
          <w:rFonts w:eastAsia="Calibri" w:cstheme="minorHAnsi"/>
          <w:b/>
          <w:bCs/>
          <w:lang w:eastAsia="it-IT"/>
        </w:rPr>
      </w:pPr>
      <w:r w:rsidRPr="00983C01">
        <w:rPr>
          <w:rFonts w:eastAsia="Calibri" w:cstheme="minorHAnsi"/>
          <w:b/>
          <w:bCs/>
          <w:lang w:eastAsia="it-IT"/>
        </w:rPr>
        <w:t>PROC. 0059-2023</w:t>
      </w:r>
    </w:p>
    <w:p w14:paraId="126672A1" w14:textId="77777777" w:rsidR="00FD736C" w:rsidRPr="00983C01" w:rsidRDefault="00FE106C" w:rsidP="00983C01">
      <w:pPr>
        <w:spacing w:after="0" w:line="264" w:lineRule="auto"/>
        <w:jc w:val="center"/>
        <w:rPr>
          <w:rFonts w:eastAsia="Calibri" w:cstheme="minorHAnsi"/>
          <w:b/>
          <w:bCs/>
          <w:lang w:eastAsia="it-IT"/>
        </w:rPr>
      </w:pPr>
      <w:r w:rsidRPr="00983C01">
        <w:rPr>
          <w:rFonts w:eastAsia="Calibri" w:cstheme="minorHAnsi"/>
          <w:b/>
          <w:bCs/>
          <w:lang w:eastAsia="it-IT"/>
        </w:rPr>
        <w:t>Procedura aperta per l’affidamen</w:t>
      </w:r>
      <w:r w:rsidR="00FD736C" w:rsidRPr="00983C01">
        <w:rPr>
          <w:rFonts w:eastAsia="Calibri" w:cstheme="minorHAnsi"/>
          <w:b/>
          <w:bCs/>
          <w:lang w:eastAsia="it-IT"/>
        </w:rPr>
        <w:t>to di un ACCORDO QUADRO per la “FORNITURA E POSA DI IMPIANTI DI VIDEOSORVEGLIANZA LUNGO L’INTERA RETE FERROVIARIA RAMO MILANO E RAMO ISEO”.</w:t>
      </w:r>
      <w:r w:rsidRPr="00983C01">
        <w:rPr>
          <w:rFonts w:eastAsia="Calibri" w:cstheme="minorHAnsi"/>
          <w:b/>
          <w:bCs/>
          <w:lang w:eastAsia="it-IT"/>
        </w:rPr>
        <w:t xml:space="preserve"> </w:t>
      </w:r>
    </w:p>
    <w:p w14:paraId="7AFA0157" w14:textId="15C06EC7" w:rsidR="00FE106C" w:rsidRPr="00983C01" w:rsidRDefault="00FD736C" w:rsidP="00983C01">
      <w:pPr>
        <w:spacing w:after="0" w:line="264" w:lineRule="auto"/>
        <w:jc w:val="center"/>
        <w:rPr>
          <w:rFonts w:eastAsia="Calibri" w:cstheme="minorHAnsi"/>
          <w:b/>
          <w:bCs/>
          <w:lang w:eastAsia="it-IT"/>
        </w:rPr>
      </w:pPr>
      <w:r w:rsidRPr="00983C01">
        <w:rPr>
          <w:rFonts w:cstheme="minorHAnsi"/>
          <w:b/>
          <w:bdr w:val="none" w:sz="0" w:space="0" w:color="auto" w:frame="1"/>
          <w:lang w:eastAsia="it-IT"/>
        </w:rPr>
        <w:t>CIG 9637207ACB - CUP E87G20000120002</w:t>
      </w:r>
    </w:p>
    <w:p w14:paraId="76EBFC1E" w14:textId="77777777" w:rsidR="00983C01" w:rsidRDefault="00983C01" w:rsidP="00983C01">
      <w:pPr>
        <w:spacing w:after="0" w:line="264" w:lineRule="auto"/>
        <w:jc w:val="both"/>
        <w:rPr>
          <w:rFonts w:eastAsia="Calibri" w:cstheme="minorHAnsi"/>
          <w:lang w:eastAsia="it-IT"/>
        </w:rPr>
      </w:pPr>
    </w:p>
    <w:p w14:paraId="1422ED50" w14:textId="5A8B2D79" w:rsidR="008F574E" w:rsidRPr="00983C01" w:rsidRDefault="00FE106C" w:rsidP="00983C01">
      <w:pPr>
        <w:spacing w:after="0" w:line="264" w:lineRule="auto"/>
        <w:jc w:val="both"/>
        <w:rPr>
          <w:rFonts w:eastAsia="Calibri" w:cstheme="minorHAnsi"/>
          <w:lang w:eastAsia="it-IT"/>
        </w:rPr>
      </w:pPr>
      <w:r w:rsidRPr="00983C01">
        <w:rPr>
          <w:rFonts w:eastAsia="Calibri" w:cstheme="minorHAnsi"/>
          <w:lang w:eastAsia="it-IT"/>
        </w:rPr>
        <w:t xml:space="preserve">Si comunica che nell'avviso pubblicato sulla Gazzetta Ufficiale - V Serie Speciale - Contratti Pubblici n. </w:t>
      </w:r>
      <w:r w:rsidR="00873095" w:rsidRPr="00983C01">
        <w:rPr>
          <w:rFonts w:eastAsia="Calibri" w:cstheme="minorHAnsi"/>
          <w:lang w:eastAsia="it-IT"/>
        </w:rPr>
        <w:t>18</w:t>
      </w:r>
      <w:r w:rsidRPr="00983C01">
        <w:rPr>
          <w:rFonts w:eastAsia="Calibri" w:cstheme="minorHAnsi"/>
          <w:lang w:eastAsia="it-IT"/>
        </w:rPr>
        <w:t xml:space="preserve"> del </w:t>
      </w:r>
      <w:r w:rsidR="00873095" w:rsidRPr="00983C01">
        <w:rPr>
          <w:rFonts w:eastAsia="Calibri" w:cstheme="minorHAnsi"/>
          <w:lang w:eastAsia="it-IT"/>
        </w:rPr>
        <w:t>13/02/2023</w:t>
      </w:r>
      <w:r w:rsidRPr="00983C01">
        <w:rPr>
          <w:rFonts w:eastAsia="Calibri" w:cstheme="minorHAnsi"/>
          <w:lang w:eastAsia="it-IT"/>
        </w:rPr>
        <w:t xml:space="preserve"> - Codice redazionale </w:t>
      </w:r>
      <w:r w:rsidR="00924B75">
        <w:rPr>
          <w:rFonts w:eastAsia="Calibri" w:cstheme="minorHAnsi"/>
          <w:lang w:eastAsia="it-IT"/>
        </w:rPr>
        <w:t>TX23BFM3631</w:t>
      </w:r>
    </w:p>
    <w:p w14:paraId="28A8889F" w14:textId="161630E3" w:rsidR="002E4597" w:rsidRPr="00F44679" w:rsidRDefault="002E4597" w:rsidP="002E4597">
      <w:pPr>
        <w:spacing w:after="0" w:line="288" w:lineRule="auto"/>
        <w:jc w:val="both"/>
        <w:rPr>
          <w:rFonts w:cstheme="minorHAnsi"/>
          <w:b/>
          <w:bdr w:val="none" w:sz="0" w:space="0" w:color="auto" w:frame="1"/>
          <w:lang w:eastAsia="it-IT"/>
        </w:rPr>
      </w:pPr>
      <w:r w:rsidRPr="00F44679">
        <w:rPr>
          <w:rFonts w:cstheme="minorHAnsi"/>
          <w:b/>
          <w:bdr w:val="none" w:sz="0" w:space="0" w:color="auto" w:frame="1"/>
          <w:lang w:eastAsia="it-IT"/>
        </w:rPr>
        <w:t>SEZIONE II: Oggetto dell’appalto</w:t>
      </w:r>
      <w:r>
        <w:rPr>
          <w:rFonts w:cstheme="minorHAnsi"/>
          <w:b/>
          <w:bdr w:val="none" w:sz="0" w:space="0" w:color="auto" w:frame="1"/>
          <w:lang w:eastAsia="it-IT"/>
        </w:rPr>
        <w:t xml:space="preserve">, </w:t>
      </w:r>
      <w:r w:rsidR="00BD52BF">
        <w:rPr>
          <w:rFonts w:cstheme="minorHAnsi"/>
          <w:b/>
          <w:bdr w:val="none" w:sz="0" w:space="0" w:color="auto" w:frame="1"/>
          <w:lang w:eastAsia="it-IT"/>
        </w:rPr>
        <w:t>anziché</w:t>
      </w:r>
    </w:p>
    <w:p w14:paraId="6B82E04A" w14:textId="77777777" w:rsidR="002E4597" w:rsidRPr="00F44679" w:rsidRDefault="002E4597" w:rsidP="002E4597">
      <w:pPr>
        <w:spacing w:after="0" w:line="288" w:lineRule="auto"/>
        <w:jc w:val="both"/>
        <w:rPr>
          <w:rFonts w:eastAsia="Calibri" w:cstheme="minorHAnsi"/>
          <w:bCs/>
          <w:bdr w:val="none" w:sz="0" w:space="0" w:color="auto" w:frame="1"/>
          <w:lang w:eastAsia="it-IT"/>
        </w:rPr>
      </w:pPr>
      <w:r w:rsidRPr="00F44679">
        <w:rPr>
          <w:rFonts w:eastAsia="Calibri" w:cstheme="minorHAnsi"/>
          <w:bdr w:val="none" w:sz="0" w:space="0" w:color="auto" w:frame="1"/>
          <w:lang w:eastAsia="it-IT"/>
        </w:rPr>
        <w:t xml:space="preserve">Importo 1°contratto applicativo: </w:t>
      </w:r>
      <w:r w:rsidRPr="00F44679">
        <w:rPr>
          <w:rFonts w:eastAsia="Calibri" w:cstheme="minorHAnsi"/>
          <w:bCs/>
          <w:bdr w:val="none" w:sz="0" w:space="0" w:color="auto" w:frame="1"/>
          <w:lang w:eastAsia="it-IT"/>
        </w:rPr>
        <w:t>€ 865.834,86 oltre IVA, così suddiviso:</w:t>
      </w:r>
    </w:p>
    <w:p w14:paraId="16E35FDC" w14:textId="77777777" w:rsidR="002E4597" w:rsidRPr="00F44679" w:rsidRDefault="002E4597" w:rsidP="002E4597">
      <w:pPr>
        <w:spacing w:after="0" w:line="288" w:lineRule="auto"/>
        <w:jc w:val="both"/>
        <w:rPr>
          <w:rFonts w:eastAsia="Calibri" w:cstheme="minorHAnsi"/>
          <w:bCs/>
          <w:bdr w:val="none" w:sz="0" w:space="0" w:color="auto" w:frame="1"/>
          <w:lang w:eastAsia="it-IT"/>
        </w:rPr>
      </w:pPr>
      <w:r w:rsidRPr="00F44679">
        <w:rPr>
          <w:rFonts w:eastAsia="Calibri" w:cstheme="minorHAnsi"/>
          <w:bCs/>
          <w:bdr w:val="none" w:sz="0" w:space="0" w:color="auto" w:frame="1"/>
          <w:lang w:eastAsia="it-IT"/>
        </w:rPr>
        <w:t>• € 865.413,27 oltre IVA per l’esecuzione delle forniture comprensive di installazione</w:t>
      </w:r>
    </w:p>
    <w:p w14:paraId="2BE140D5" w14:textId="77777777" w:rsidR="002E4597" w:rsidRPr="00F44679" w:rsidRDefault="002E4597" w:rsidP="002E4597">
      <w:pPr>
        <w:spacing w:after="0" w:line="288" w:lineRule="auto"/>
        <w:jc w:val="both"/>
        <w:rPr>
          <w:rFonts w:eastAsia="Calibri" w:cstheme="minorHAnsi"/>
          <w:bdr w:val="none" w:sz="0" w:space="0" w:color="auto" w:frame="1"/>
          <w:lang w:eastAsia="it-IT"/>
        </w:rPr>
      </w:pPr>
      <w:r w:rsidRPr="00F44679">
        <w:rPr>
          <w:rFonts w:eastAsia="Calibri" w:cstheme="minorHAnsi"/>
          <w:bCs/>
          <w:bdr w:val="none" w:sz="0" w:space="0" w:color="auto" w:frame="1"/>
          <w:lang w:eastAsia="it-IT"/>
        </w:rPr>
        <w:t>• € 421,59 oltre IVA quali oneri per la sicurezza non soggetti a ribasso.</w:t>
      </w:r>
    </w:p>
    <w:p w14:paraId="5B2B88DA" w14:textId="123F319C" w:rsidR="00FE106C" w:rsidRPr="00983C01" w:rsidRDefault="00FE106C" w:rsidP="00983C01">
      <w:pPr>
        <w:spacing w:after="0" w:line="264" w:lineRule="auto"/>
        <w:jc w:val="both"/>
        <w:rPr>
          <w:rFonts w:eastAsia="Calibri" w:cstheme="minorHAnsi"/>
          <w:b/>
          <w:bCs/>
          <w:lang w:eastAsia="it-IT"/>
        </w:rPr>
      </w:pPr>
      <w:r w:rsidRPr="00983C01">
        <w:rPr>
          <w:rFonts w:eastAsia="Calibri" w:cstheme="minorHAnsi"/>
          <w:b/>
          <w:bCs/>
          <w:lang w:eastAsia="it-IT"/>
        </w:rPr>
        <w:t>Leggasi</w:t>
      </w:r>
    </w:p>
    <w:p w14:paraId="0A071C79" w14:textId="76161029" w:rsidR="002E4597" w:rsidRPr="002E4597" w:rsidRDefault="002E4597" w:rsidP="002E4597">
      <w:pPr>
        <w:spacing w:after="0" w:line="288" w:lineRule="auto"/>
        <w:jc w:val="both"/>
        <w:rPr>
          <w:rFonts w:eastAsia="Calibri" w:cstheme="minorHAnsi"/>
          <w:bdr w:val="none" w:sz="0" w:space="0" w:color="auto" w:frame="1"/>
          <w:lang w:eastAsia="it-IT"/>
        </w:rPr>
      </w:pPr>
      <w:r w:rsidRPr="00D5752E">
        <w:rPr>
          <w:rFonts w:eastAsia="Calibri" w:cstheme="minorHAnsi"/>
          <w:b/>
          <w:bdr w:val="none" w:sz="0" w:space="0" w:color="auto" w:frame="1"/>
          <w:lang w:eastAsia="it-IT"/>
        </w:rPr>
        <w:t xml:space="preserve">Importo 1°contratto applicativo: € </w:t>
      </w:r>
      <w:r w:rsidR="005216E4" w:rsidRPr="00D5752E">
        <w:rPr>
          <w:rFonts w:eastAsia="Calibri" w:cstheme="minorHAnsi"/>
          <w:b/>
          <w:bdr w:val="none" w:sz="0" w:space="0" w:color="auto" w:frame="1"/>
          <w:lang w:eastAsia="it-IT"/>
        </w:rPr>
        <w:t xml:space="preserve">752.954,87 </w:t>
      </w:r>
      <w:r w:rsidRPr="00D5752E">
        <w:rPr>
          <w:rFonts w:eastAsia="Calibri" w:cstheme="minorHAnsi"/>
          <w:b/>
          <w:bdr w:val="none" w:sz="0" w:space="0" w:color="auto" w:frame="1"/>
          <w:lang w:eastAsia="it-IT"/>
        </w:rPr>
        <w:t>oltre IVA, così suddiviso</w:t>
      </w:r>
      <w:r w:rsidRPr="002E4597">
        <w:rPr>
          <w:rFonts w:eastAsia="Calibri" w:cstheme="minorHAnsi"/>
          <w:bdr w:val="none" w:sz="0" w:space="0" w:color="auto" w:frame="1"/>
          <w:lang w:eastAsia="it-IT"/>
        </w:rPr>
        <w:t>:</w:t>
      </w:r>
    </w:p>
    <w:p w14:paraId="05C0116A" w14:textId="276D0F24" w:rsidR="002E4597" w:rsidRPr="002E4597" w:rsidRDefault="002E4597" w:rsidP="002E4597">
      <w:pPr>
        <w:spacing w:after="0" w:line="288" w:lineRule="auto"/>
        <w:jc w:val="both"/>
        <w:rPr>
          <w:rFonts w:eastAsia="Calibri" w:cstheme="minorHAnsi"/>
          <w:b/>
          <w:bdr w:val="none" w:sz="0" w:space="0" w:color="auto" w:frame="1"/>
          <w:lang w:eastAsia="it-IT"/>
        </w:rPr>
      </w:pPr>
      <w:r w:rsidRPr="002E4597">
        <w:rPr>
          <w:rFonts w:eastAsia="Calibri" w:cstheme="minorHAnsi"/>
          <w:b/>
          <w:bdr w:val="none" w:sz="0" w:space="0" w:color="auto" w:frame="1"/>
          <w:lang w:eastAsia="it-IT"/>
        </w:rPr>
        <w:t>• € 752.533,28 oltre IVA per l’esecuzione delle forniture comprensive di installazione</w:t>
      </w:r>
      <w:r>
        <w:rPr>
          <w:rFonts w:eastAsia="Calibri" w:cstheme="minorHAnsi"/>
          <w:b/>
          <w:bdr w:val="none" w:sz="0" w:space="0" w:color="auto" w:frame="1"/>
          <w:lang w:eastAsia="it-IT"/>
        </w:rPr>
        <w:t>;</w:t>
      </w:r>
    </w:p>
    <w:p w14:paraId="0C0D528D" w14:textId="47FF3F3F" w:rsidR="002E4597" w:rsidRDefault="002E4597" w:rsidP="002E4597">
      <w:pPr>
        <w:spacing w:after="0" w:line="288" w:lineRule="auto"/>
        <w:jc w:val="both"/>
        <w:rPr>
          <w:rFonts w:eastAsia="Calibri" w:cstheme="minorHAnsi"/>
          <w:bdr w:val="none" w:sz="0" w:space="0" w:color="auto" w:frame="1"/>
          <w:lang w:eastAsia="it-IT"/>
        </w:rPr>
      </w:pPr>
      <w:r w:rsidRPr="002E4597">
        <w:rPr>
          <w:rFonts w:eastAsia="Calibri" w:cstheme="minorHAnsi"/>
          <w:bdr w:val="none" w:sz="0" w:space="0" w:color="auto" w:frame="1"/>
          <w:lang w:eastAsia="it-IT"/>
        </w:rPr>
        <w:t>• € 421,59 oltre IVA quali oneri per la sicurezza non soggetti a ribasso.</w:t>
      </w:r>
    </w:p>
    <w:p w14:paraId="29AEC236" w14:textId="77777777" w:rsidR="00B42A45" w:rsidRPr="00F44679" w:rsidRDefault="00B42A45" w:rsidP="00B42A45">
      <w:pPr>
        <w:spacing w:after="0" w:line="288" w:lineRule="auto"/>
        <w:jc w:val="both"/>
        <w:rPr>
          <w:rFonts w:cstheme="minorHAnsi"/>
          <w:b/>
          <w:bdr w:val="none" w:sz="0" w:space="0" w:color="auto" w:frame="1"/>
          <w:lang w:eastAsia="it-IT"/>
        </w:rPr>
      </w:pPr>
      <w:r w:rsidRPr="00F44679">
        <w:rPr>
          <w:rFonts w:cstheme="minorHAnsi"/>
          <w:b/>
          <w:bdr w:val="none" w:sz="0" w:space="0" w:color="auto" w:frame="1"/>
          <w:lang w:eastAsia="it-IT"/>
        </w:rPr>
        <w:t>SEZIONE</w:t>
      </w:r>
      <w:r w:rsidRPr="00F44679">
        <w:rPr>
          <w:rFonts w:cstheme="minorHAnsi"/>
          <w:bdr w:val="none" w:sz="0" w:space="0" w:color="auto" w:frame="1"/>
          <w:lang w:eastAsia="it-IT"/>
        </w:rPr>
        <w:t xml:space="preserve"> </w:t>
      </w:r>
      <w:r w:rsidRPr="00F44679">
        <w:rPr>
          <w:rFonts w:cstheme="minorHAnsi"/>
          <w:b/>
          <w:bdr w:val="none" w:sz="0" w:space="0" w:color="auto" w:frame="1"/>
          <w:lang w:eastAsia="it-IT"/>
        </w:rPr>
        <w:t>IV</w:t>
      </w:r>
      <w:r w:rsidRPr="00F44679">
        <w:rPr>
          <w:rFonts w:cstheme="minorHAnsi"/>
          <w:bdr w:val="none" w:sz="0" w:space="0" w:color="auto" w:frame="1"/>
          <w:lang w:eastAsia="it-IT"/>
        </w:rPr>
        <w:t xml:space="preserve">: </w:t>
      </w:r>
      <w:r w:rsidRPr="00F44679">
        <w:rPr>
          <w:rFonts w:cstheme="minorHAnsi"/>
          <w:b/>
          <w:bdr w:val="none" w:sz="0" w:space="0" w:color="auto" w:frame="1"/>
          <w:lang w:eastAsia="it-IT"/>
        </w:rPr>
        <w:t>Procedura</w:t>
      </w:r>
      <w:r>
        <w:rPr>
          <w:rFonts w:cstheme="minorHAnsi"/>
          <w:b/>
          <w:bdr w:val="none" w:sz="0" w:space="0" w:color="auto" w:frame="1"/>
          <w:lang w:eastAsia="it-IT"/>
        </w:rPr>
        <w:t>, anziché</w:t>
      </w:r>
    </w:p>
    <w:p w14:paraId="1BBC9055" w14:textId="77777777" w:rsidR="00B42A45" w:rsidRPr="00F44679" w:rsidRDefault="00B42A45" w:rsidP="00B42A45">
      <w:pPr>
        <w:spacing w:after="0" w:line="288" w:lineRule="auto"/>
        <w:jc w:val="both"/>
        <w:rPr>
          <w:rFonts w:cstheme="minorHAnsi"/>
          <w:lang w:eastAsia="it-IT"/>
        </w:rPr>
      </w:pPr>
      <w:r w:rsidRPr="00F44679">
        <w:rPr>
          <w:rFonts w:cstheme="minorHAnsi"/>
          <w:lang w:eastAsia="it-IT"/>
        </w:rPr>
        <w:t>Termine per il ricevimento delle offerte: ore 12:00 del 27/03/2023</w:t>
      </w:r>
    </w:p>
    <w:p w14:paraId="2BF9D2DD" w14:textId="77777777" w:rsidR="00B42A45" w:rsidRPr="00F44679" w:rsidRDefault="00B42A45" w:rsidP="00B42A45">
      <w:pPr>
        <w:spacing w:after="0" w:line="288" w:lineRule="auto"/>
        <w:jc w:val="both"/>
        <w:rPr>
          <w:rFonts w:eastAsia="Calibri" w:cstheme="minorHAnsi"/>
          <w:bdr w:val="none" w:sz="0" w:space="0" w:color="auto" w:frame="1"/>
          <w:lang w:eastAsia="it-IT"/>
        </w:rPr>
      </w:pPr>
      <w:r w:rsidRPr="00F44679">
        <w:rPr>
          <w:rFonts w:eastAsia="Calibri" w:cstheme="minorHAnsi"/>
          <w:bCs/>
          <w:bdr w:val="none" w:sz="0" w:space="0" w:color="auto" w:frame="1"/>
          <w:lang w:eastAsia="it-IT"/>
        </w:rPr>
        <w:t xml:space="preserve">Modalità di apertura delle offerte: ore </w:t>
      </w:r>
      <w:r w:rsidRPr="00F44679">
        <w:rPr>
          <w:rFonts w:cstheme="minorHAnsi"/>
          <w:lang w:eastAsia="it-IT"/>
        </w:rPr>
        <w:t>10:00 del 30/03/2023</w:t>
      </w:r>
    </w:p>
    <w:p w14:paraId="37B53215" w14:textId="77777777" w:rsidR="00B42A45" w:rsidRPr="00983C01" w:rsidRDefault="00B42A45" w:rsidP="00B42A45">
      <w:pPr>
        <w:spacing w:after="0" w:line="264" w:lineRule="auto"/>
        <w:jc w:val="both"/>
        <w:rPr>
          <w:rFonts w:eastAsia="Calibri" w:cstheme="minorHAnsi"/>
          <w:b/>
          <w:bCs/>
          <w:lang w:eastAsia="it-IT"/>
        </w:rPr>
      </w:pPr>
      <w:r w:rsidRPr="00983C01">
        <w:rPr>
          <w:rFonts w:eastAsia="Calibri" w:cstheme="minorHAnsi"/>
          <w:b/>
          <w:bCs/>
          <w:lang w:eastAsia="it-IT"/>
        </w:rPr>
        <w:t>Leggasi</w:t>
      </w:r>
    </w:p>
    <w:p w14:paraId="085131D6" w14:textId="0D49FCDB" w:rsidR="00B42A45" w:rsidRPr="00F44679" w:rsidRDefault="00B42A45" w:rsidP="00B42A45">
      <w:pPr>
        <w:spacing w:after="0" w:line="288" w:lineRule="auto"/>
        <w:jc w:val="both"/>
        <w:rPr>
          <w:rFonts w:cstheme="minorHAnsi"/>
          <w:lang w:eastAsia="it-IT"/>
        </w:rPr>
      </w:pPr>
      <w:r w:rsidRPr="00F44679">
        <w:rPr>
          <w:rFonts w:cstheme="minorHAnsi"/>
          <w:lang w:eastAsia="it-IT"/>
        </w:rPr>
        <w:t xml:space="preserve">Termine per il ricevimento delle offerte: </w:t>
      </w:r>
      <w:r w:rsidRPr="00156F8F">
        <w:rPr>
          <w:rFonts w:cstheme="minorHAnsi"/>
          <w:b/>
          <w:lang w:eastAsia="it-IT"/>
        </w:rPr>
        <w:t>ore 12:00 del 14/04/2023</w:t>
      </w:r>
    </w:p>
    <w:p w14:paraId="2DF193CB" w14:textId="20498BA5" w:rsidR="00B42A45" w:rsidRPr="00F44679" w:rsidRDefault="00B42A45" w:rsidP="00B42A45">
      <w:pPr>
        <w:spacing w:after="0" w:line="288" w:lineRule="auto"/>
        <w:jc w:val="both"/>
        <w:rPr>
          <w:rFonts w:eastAsia="Calibri" w:cstheme="minorHAnsi"/>
          <w:bdr w:val="none" w:sz="0" w:space="0" w:color="auto" w:frame="1"/>
          <w:lang w:eastAsia="it-IT"/>
        </w:rPr>
      </w:pPr>
      <w:r w:rsidRPr="00F44679">
        <w:rPr>
          <w:rFonts w:eastAsia="Calibri" w:cstheme="minorHAnsi"/>
          <w:bCs/>
          <w:bdr w:val="none" w:sz="0" w:space="0" w:color="auto" w:frame="1"/>
          <w:lang w:eastAsia="it-IT"/>
        </w:rPr>
        <w:t xml:space="preserve">Modalità di apertura delle offerte: </w:t>
      </w:r>
      <w:bookmarkStart w:id="0" w:name="_GoBack"/>
      <w:r w:rsidRPr="00156F8F">
        <w:rPr>
          <w:rFonts w:eastAsia="Calibri" w:cstheme="minorHAnsi"/>
          <w:b/>
          <w:bCs/>
          <w:bdr w:val="none" w:sz="0" w:space="0" w:color="auto" w:frame="1"/>
          <w:lang w:eastAsia="it-IT"/>
        </w:rPr>
        <w:t xml:space="preserve">ore </w:t>
      </w:r>
      <w:r w:rsidRPr="00156F8F">
        <w:rPr>
          <w:rFonts w:cstheme="minorHAnsi"/>
          <w:b/>
          <w:lang w:eastAsia="it-IT"/>
        </w:rPr>
        <w:t>14:00 del 18/04/2023</w:t>
      </w:r>
      <w:bookmarkEnd w:id="0"/>
    </w:p>
    <w:p w14:paraId="399BB9D9" w14:textId="6C5E3D25" w:rsidR="006D4827" w:rsidRPr="00983C01" w:rsidRDefault="006D4827" w:rsidP="00983C01">
      <w:pPr>
        <w:spacing w:after="0" w:line="264" w:lineRule="auto"/>
        <w:jc w:val="both"/>
        <w:rPr>
          <w:rFonts w:eastAsia="Calibri" w:cstheme="minorHAnsi"/>
          <w:lang w:eastAsia="it-IT"/>
        </w:rPr>
      </w:pPr>
      <w:r w:rsidRPr="00983C01">
        <w:rPr>
          <w:rFonts w:eastAsia="Calibri" w:cstheme="minorHAnsi"/>
          <w:b/>
          <w:bCs/>
          <w:lang w:eastAsia="it-IT"/>
        </w:rPr>
        <w:t>Altre informazioni complementari</w:t>
      </w:r>
      <w:r w:rsidR="003E66B4" w:rsidRPr="00983C01">
        <w:rPr>
          <w:rFonts w:eastAsia="Calibri" w:cstheme="minorHAnsi"/>
          <w:b/>
          <w:bCs/>
          <w:lang w:eastAsia="it-IT"/>
        </w:rPr>
        <w:t>:</w:t>
      </w:r>
    </w:p>
    <w:p w14:paraId="740F0F8B" w14:textId="17F24A70" w:rsidR="00281FD2" w:rsidRPr="00983C01" w:rsidRDefault="00E86FCD" w:rsidP="00983C01">
      <w:pPr>
        <w:spacing w:after="0" w:line="264" w:lineRule="auto"/>
        <w:jc w:val="both"/>
        <w:rPr>
          <w:rFonts w:eastAsia="Calibri" w:cstheme="minorHAnsi"/>
          <w:lang w:eastAsia="it-IT"/>
        </w:rPr>
      </w:pPr>
      <w:r w:rsidRPr="00983C01">
        <w:rPr>
          <w:rFonts w:eastAsia="Calibri" w:cstheme="minorHAnsi"/>
          <w:lang w:eastAsia="it-IT"/>
        </w:rPr>
        <w:t>I</w:t>
      </w:r>
      <w:r w:rsidR="00FD736C" w:rsidRPr="00983C01">
        <w:rPr>
          <w:rFonts w:eastAsia="Calibri" w:cstheme="minorHAnsi"/>
          <w:lang w:eastAsia="it-IT"/>
        </w:rPr>
        <w:t>l</w:t>
      </w:r>
      <w:r w:rsidRPr="00983C01">
        <w:rPr>
          <w:rFonts w:eastAsia="Calibri" w:cstheme="minorHAnsi"/>
          <w:lang w:eastAsia="it-IT"/>
        </w:rPr>
        <w:t xml:space="preserve"> document</w:t>
      </w:r>
      <w:r w:rsidR="00FD736C" w:rsidRPr="00983C01">
        <w:rPr>
          <w:rFonts w:eastAsia="Calibri" w:cstheme="minorHAnsi"/>
          <w:lang w:eastAsia="it-IT"/>
        </w:rPr>
        <w:t>o</w:t>
      </w:r>
      <w:r w:rsidR="00281FD2" w:rsidRPr="00983C01">
        <w:rPr>
          <w:rFonts w:eastAsia="Calibri" w:cstheme="minorHAnsi"/>
          <w:lang w:eastAsia="it-IT"/>
        </w:rPr>
        <w:t xml:space="preserve"> di gara “Disciplinare di gara” </w:t>
      </w:r>
      <w:r w:rsidR="00FD736C" w:rsidRPr="00983C01">
        <w:rPr>
          <w:rFonts w:eastAsia="Calibri" w:cstheme="minorHAnsi"/>
          <w:lang w:eastAsia="it-IT"/>
        </w:rPr>
        <w:t>è</w:t>
      </w:r>
      <w:r w:rsidR="00772E91" w:rsidRPr="00983C01">
        <w:rPr>
          <w:rFonts w:eastAsia="Calibri" w:cstheme="minorHAnsi"/>
          <w:lang w:eastAsia="it-IT"/>
        </w:rPr>
        <w:t xml:space="preserve"> integralmente sostituit</w:t>
      </w:r>
      <w:r w:rsidR="00FD736C" w:rsidRPr="00983C01">
        <w:rPr>
          <w:rFonts w:eastAsia="Calibri" w:cstheme="minorHAnsi"/>
          <w:lang w:eastAsia="it-IT"/>
        </w:rPr>
        <w:t>o</w:t>
      </w:r>
      <w:r w:rsidR="00772E91" w:rsidRPr="00983C01">
        <w:rPr>
          <w:rFonts w:eastAsia="Calibri" w:cstheme="minorHAnsi"/>
          <w:lang w:eastAsia="it-IT"/>
        </w:rPr>
        <w:t xml:space="preserve"> da</w:t>
      </w:r>
      <w:r w:rsidR="00FD736C" w:rsidRPr="00983C01">
        <w:rPr>
          <w:rFonts w:eastAsia="Calibri" w:cstheme="minorHAnsi"/>
          <w:lang w:eastAsia="it-IT"/>
        </w:rPr>
        <w:t>l</w:t>
      </w:r>
      <w:r w:rsidR="00281FD2" w:rsidRPr="00983C01">
        <w:rPr>
          <w:rFonts w:eastAsia="Calibri" w:cstheme="minorHAnsi"/>
          <w:lang w:eastAsia="it-IT"/>
        </w:rPr>
        <w:t xml:space="preserve"> document</w:t>
      </w:r>
      <w:r w:rsidR="00FD736C" w:rsidRPr="00983C01">
        <w:rPr>
          <w:rFonts w:eastAsia="Calibri" w:cstheme="minorHAnsi"/>
          <w:lang w:eastAsia="it-IT"/>
        </w:rPr>
        <w:t>o</w:t>
      </w:r>
      <w:r w:rsidR="00281FD2" w:rsidRPr="00983C01">
        <w:rPr>
          <w:rFonts w:eastAsia="Calibri" w:cstheme="minorHAnsi"/>
          <w:lang w:eastAsia="it-IT"/>
        </w:rPr>
        <w:t xml:space="preserve"> “Disciplinare di Gara - Rev.01.”</w:t>
      </w:r>
      <w:r w:rsidR="00FD736C" w:rsidRPr="00983C01">
        <w:rPr>
          <w:rFonts w:eastAsia="Calibri" w:cstheme="minorHAnsi"/>
          <w:lang w:eastAsia="it-IT"/>
        </w:rPr>
        <w:t>.</w:t>
      </w:r>
    </w:p>
    <w:p w14:paraId="6DA61F3A" w14:textId="77777777" w:rsidR="008C607E" w:rsidRPr="00983C01" w:rsidRDefault="008C607E" w:rsidP="00983C01">
      <w:pPr>
        <w:spacing w:after="0" w:line="264" w:lineRule="auto"/>
        <w:jc w:val="both"/>
        <w:rPr>
          <w:rFonts w:cstheme="minorHAnsi"/>
        </w:rPr>
      </w:pPr>
    </w:p>
    <w:p w14:paraId="3291CEE1" w14:textId="77777777" w:rsidR="00FD736C" w:rsidRPr="00983C01" w:rsidRDefault="00FD736C" w:rsidP="00983C01">
      <w:pPr>
        <w:spacing w:after="0" w:line="264" w:lineRule="auto"/>
        <w:ind w:left="3540"/>
        <w:jc w:val="both"/>
        <w:rPr>
          <w:rFonts w:cstheme="minorHAnsi"/>
          <w:bdr w:val="none" w:sz="0" w:space="0" w:color="auto" w:frame="1"/>
          <w:lang w:eastAsia="it-IT"/>
        </w:rPr>
      </w:pPr>
      <w:r w:rsidRPr="00983C01">
        <w:rPr>
          <w:rFonts w:cstheme="minorHAnsi"/>
          <w:bdr w:val="none" w:sz="0" w:space="0" w:color="auto" w:frame="1"/>
          <w:lang w:eastAsia="it-IT"/>
        </w:rPr>
        <w:t xml:space="preserve">IL CONIGLIERE DELEGATO </w:t>
      </w:r>
    </w:p>
    <w:p w14:paraId="1EBA6123" w14:textId="5460071C" w:rsidR="00FD736C" w:rsidRDefault="00FD736C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  <w:r w:rsidRPr="00983C01">
        <w:rPr>
          <w:rFonts w:cstheme="minorHAnsi"/>
          <w:bdr w:val="none" w:sz="0" w:space="0" w:color="auto" w:frame="1"/>
          <w:lang w:eastAsia="it-IT"/>
        </w:rPr>
        <w:t>Dott. Emanuele Serina</w:t>
      </w:r>
    </w:p>
    <w:p w14:paraId="02FD9CDD" w14:textId="56776CAD" w:rsidR="00983C01" w:rsidRDefault="00983C01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3E911100" w14:textId="5E4609E9" w:rsidR="00983C01" w:rsidRDefault="00983C01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3FF7127A" w14:textId="048C9C34" w:rsidR="00983C01" w:rsidRDefault="00983C01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21512E1D" w14:textId="285C631C" w:rsidR="00983C01" w:rsidRDefault="00983C01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7B52EF14" w14:textId="37AABE2A" w:rsidR="00924B75" w:rsidRDefault="00924B75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2C4E1A50" w14:textId="4B544CB9" w:rsidR="00924B75" w:rsidRDefault="00924B75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7C1030FE" w14:textId="14346DAC" w:rsidR="00924B75" w:rsidRDefault="00924B75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3A601A74" w14:textId="77777777" w:rsidR="00924B75" w:rsidRDefault="00924B75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66B8E536" w14:textId="232D5290" w:rsidR="00983C01" w:rsidRDefault="00983C01" w:rsidP="00983C01">
      <w:pPr>
        <w:spacing w:after="0" w:line="264" w:lineRule="auto"/>
        <w:ind w:left="2832" w:firstLine="850"/>
        <w:jc w:val="both"/>
        <w:rPr>
          <w:rFonts w:cstheme="minorHAnsi"/>
          <w:bdr w:val="none" w:sz="0" w:space="0" w:color="auto" w:frame="1"/>
          <w:lang w:eastAsia="it-IT"/>
        </w:rPr>
      </w:pPr>
    </w:p>
    <w:p w14:paraId="11CDC7E5" w14:textId="62701A66" w:rsidR="00983C01" w:rsidRPr="00983C01" w:rsidRDefault="00983C01" w:rsidP="00983C01">
      <w:pPr>
        <w:spacing w:after="0" w:line="264" w:lineRule="auto"/>
        <w:rPr>
          <w:rFonts w:cstheme="minorHAnsi"/>
          <w:sz w:val="18"/>
          <w:szCs w:val="18"/>
          <w:bdr w:val="none" w:sz="0" w:space="0" w:color="auto" w:frame="1"/>
          <w:lang w:eastAsia="it-IT"/>
        </w:rPr>
      </w:pPr>
      <w:r w:rsidRPr="00983C01">
        <w:rPr>
          <w:rFonts w:cstheme="minorHAnsi"/>
          <w:sz w:val="18"/>
          <w:szCs w:val="18"/>
          <w:bdr w:val="none" w:sz="0" w:space="0" w:color="auto" w:frame="1"/>
          <w:lang w:eastAsia="it-IT"/>
        </w:rPr>
        <w:t>EG-ip</w:t>
      </w:r>
    </w:p>
    <w:p w14:paraId="01B1B14C" w14:textId="0F03E322" w:rsidR="00983C01" w:rsidRPr="00983C01" w:rsidRDefault="00983C01" w:rsidP="00983C01">
      <w:pPr>
        <w:spacing w:after="0" w:line="264" w:lineRule="auto"/>
        <w:rPr>
          <w:rFonts w:cstheme="minorHAnsi"/>
          <w:sz w:val="18"/>
          <w:szCs w:val="18"/>
          <w:bdr w:val="none" w:sz="0" w:space="0" w:color="auto" w:frame="1"/>
          <w:lang w:eastAsia="it-IT"/>
        </w:rPr>
      </w:pPr>
      <w:r w:rsidRPr="00983C01">
        <w:rPr>
          <w:rFonts w:cstheme="minorHAnsi"/>
          <w:sz w:val="18"/>
          <w:szCs w:val="18"/>
          <w:bdr w:val="none" w:sz="0" w:space="0" w:color="auto" w:frame="1"/>
          <w:lang w:eastAsia="it-IT"/>
        </w:rPr>
        <w:t>20/02/2023</w:t>
      </w:r>
    </w:p>
    <w:sectPr w:rsidR="00983C01" w:rsidRPr="00983C01" w:rsidSect="00983C01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751D" w14:textId="77777777" w:rsidR="00564390" w:rsidRDefault="00564390" w:rsidP="008341E0">
      <w:pPr>
        <w:spacing w:after="0" w:line="240" w:lineRule="auto"/>
      </w:pPr>
      <w:r>
        <w:separator/>
      </w:r>
    </w:p>
  </w:endnote>
  <w:endnote w:type="continuationSeparator" w:id="0">
    <w:p w14:paraId="6F40C983" w14:textId="77777777" w:rsidR="00564390" w:rsidRDefault="00564390" w:rsidP="008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3E400" w14:textId="77777777" w:rsidR="00564390" w:rsidRDefault="00564390" w:rsidP="008341E0">
      <w:pPr>
        <w:spacing w:after="0" w:line="240" w:lineRule="auto"/>
      </w:pPr>
      <w:r>
        <w:separator/>
      </w:r>
    </w:p>
  </w:footnote>
  <w:footnote w:type="continuationSeparator" w:id="0">
    <w:p w14:paraId="1705F98B" w14:textId="77777777" w:rsidR="00564390" w:rsidRDefault="00564390" w:rsidP="0083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7CA2"/>
    <w:multiLevelType w:val="hybridMultilevel"/>
    <w:tmpl w:val="299EF9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3"/>
    <w:rsid w:val="000F4B57"/>
    <w:rsid w:val="00136394"/>
    <w:rsid w:val="00156F8F"/>
    <w:rsid w:val="001C2C88"/>
    <w:rsid w:val="001C5203"/>
    <w:rsid w:val="001F4A9B"/>
    <w:rsid w:val="001F4BEB"/>
    <w:rsid w:val="0023411B"/>
    <w:rsid w:val="00281FD2"/>
    <w:rsid w:val="002941B3"/>
    <w:rsid w:val="002973A3"/>
    <w:rsid w:val="002B509B"/>
    <w:rsid w:val="002E4597"/>
    <w:rsid w:val="00327616"/>
    <w:rsid w:val="00362A68"/>
    <w:rsid w:val="003903C3"/>
    <w:rsid w:val="003E66B4"/>
    <w:rsid w:val="004120A6"/>
    <w:rsid w:val="00474D4D"/>
    <w:rsid w:val="0048278B"/>
    <w:rsid w:val="004B10FF"/>
    <w:rsid w:val="00504DF8"/>
    <w:rsid w:val="005148A9"/>
    <w:rsid w:val="005216E4"/>
    <w:rsid w:val="005347A4"/>
    <w:rsid w:val="00564390"/>
    <w:rsid w:val="00581B22"/>
    <w:rsid w:val="00590B06"/>
    <w:rsid w:val="00596176"/>
    <w:rsid w:val="00606487"/>
    <w:rsid w:val="006C2870"/>
    <w:rsid w:val="006D4827"/>
    <w:rsid w:val="00761D10"/>
    <w:rsid w:val="00772E91"/>
    <w:rsid w:val="0078300F"/>
    <w:rsid w:val="007A76D4"/>
    <w:rsid w:val="00833720"/>
    <w:rsid w:val="008341E0"/>
    <w:rsid w:val="00835D9B"/>
    <w:rsid w:val="00854933"/>
    <w:rsid w:val="00873095"/>
    <w:rsid w:val="008C607E"/>
    <w:rsid w:val="008F574E"/>
    <w:rsid w:val="00905748"/>
    <w:rsid w:val="00924B75"/>
    <w:rsid w:val="00983C01"/>
    <w:rsid w:val="009B4341"/>
    <w:rsid w:val="009C30FE"/>
    <w:rsid w:val="00A172B3"/>
    <w:rsid w:val="00A608F9"/>
    <w:rsid w:val="00B42A45"/>
    <w:rsid w:val="00BD52BF"/>
    <w:rsid w:val="00BE24E3"/>
    <w:rsid w:val="00CE762D"/>
    <w:rsid w:val="00D16918"/>
    <w:rsid w:val="00D5752E"/>
    <w:rsid w:val="00D938E3"/>
    <w:rsid w:val="00D95002"/>
    <w:rsid w:val="00DC206A"/>
    <w:rsid w:val="00DE0075"/>
    <w:rsid w:val="00E03FD1"/>
    <w:rsid w:val="00E1094B"/>
    <w:rsid w:val="00E51689"/>
    <w:rsid w:val="00E72561"/>
    <w:rsid w:val="00E86FCD"/>
    <w:rsid w:val="00EF7058"/>
    <w:rsid w:val="00F9480E"/>
    <w:rsid w:val="00FB1844"/>
    <w:rsid w:val="00FC66F2"/>
    <w:rsid w:val="00FD736C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4A82"/>
  <w15:chartTrackingRefBased/>
  <w15:docId w15:val="{9B2171E1-4078-4DA8-9E7F-6BFDF8B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1E0"/>
  </w:style>
  <w:style w:type="paragraph" w:styleId="Pidipagina">
    <w:name w:val="footer"/>
    <w:basedOn w:val="Normale"/>
    <w:link w:val="PidipaginaCarattere"/>
    <w:uiPriority w:val="99"/>
    <w:unhideWhenUsed/>
    <w:rsid w:val="0083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1E0"/>
  </w:style>
  <w:style w:type="paragraph" w:styleId="Paragrafoelenco">
    <w:name w:val="List Paragraph"/>
    <w:basedOn w:val="Normale"/>
    <w:uiPriority w:val="34"/>
    <w:qFormat/>
    <w:rsid w:val="00A172B3"/>
    <w:pPr>
      <w:ind w:left="720"/>
      <w:contextualSpacing/>
    </w:pPr>
  </w:style>
  <w:style w:type="paragraph" w:customStyle="1" w:styleId="Default">
    <w:name w:val="Default"/>
    <w:rsid w:val="00FD73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CCB5-69EC-4D03-91C3-394B22DF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Petacco Ilenia</dc:creator>
  <cp:keywords/>
  <dc:description/>
  <cp:lastModifiedBy>Petacco Ilenia</cp:lastModifiedBy>
  <cp:revision>25</cp:revision>
  <cp:lastPrinted>2023-02-20T10:11:00Z</cp:lastPrinted>
  <dcterms:created xsi:type="dcterms:W3CDTF">2021-12-13T17:04:00Z</dcterms:created>
  <dcterms:modified xsi:type="dcterms:W3CDTF">2023-02-21T11:22:00Z</dcterms:modified>
</cp:coreProperties>
</file>