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DA7" w:rsidRPr="00534251" w:rsidRDefault="00E91DA7" w:rsidP="00E91DA7">
      <w:pPr>
        <w:spacing w:after="0" w:line="280" w:lineRule="exact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 xml:space="preserve">Atti  </w:t>
      </w:r>
      <w:r w:rsidR="003E675A">
        <w:rPr>
          <w:rFonts w:ascii="Calibri" w:hAnsi="Calibri"/>
          <w:sz w:val="22"/>
          <w:szCs w:val="22"/>
        </w:rPr>
        <w:t>30</w:t>
      </w:r>
      <w:r w:rsidR="00750EA5">
        <w:rPr>
          <w:rFonts w:ascii="Calibri" w:hAnsi="Calibri"/>
          <w:sz w:val="22"/>
          <w:szCs w:val="22"/>
        </w:rPr>
        <w:t>0</w:t>
      </w:r>
      <w:r w:rsidR="00383A02">
        <w:rPr>
          <w:rFonts w:ascii="Calibri" w:hAnsi="Calibri"/>
          <w:sz w:val="22"/>
          <w:szCs w:val="22"/>
        </w:rPr>
        <w:t>/20</w:t>
      </w:r>
      <w:r w:rsidR="007F7D84">
        <w:rPr>
          <w:rFonts w:ascii="Calibri" w:hAnsi="Calibri"/>
          <w:sz w:val="22"/>
          <w:szCs w:val="22"/>
        </w:rPr>
        <w:t>21</w:t>
      </w:r>
      <w:r w:rsidRPr="00534251">
        <w:rPr>
          <w:rFonts w:ascii="Calibri" w:hAnsi="Calibri"/>
          <w:sz w:val="22"/>
          <w:szCs w:val="22"/>
        </w:rPr>
        <w:t xml:space="preserve"> </w:t>
      </w:r>
    </w:p>
    <w:p w:rsidR="00E91DA7" w:rsidRPr="00534251" w:rsidRDefault="00E91DA7" w:rsidP="00E91DA7">
      <w:pPr>
        <w:spacing w:after="0" w:line="280" w:lineRule="exact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>_________________________________________________________________________________</w:t>
      </w:r>
    </w:p>
    <w:p w:rsidR="00E91DA7" w:rsidRPr="00534251" w:rsidRDefault="00E91DA7" w:rsidP="00E91DA7">
      <w:pPr>
        <w:spacing w:after="0" w:line="280" w:lineRule="exact"/>
        <w:rPr>
          <w:rFonts w:ascii="Calibri" w:hAnsi="Calibri"/>
          <w:sz w:val="22"/>
          <w:szCs w:val="22"/>
        </w:rPr>
      </w:pP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534251">
        <w:rPr>
          <w:rFonts w:ascii="Calibri" w:hAnsi="Calibri"/>
          <w:b/>
          <w:sz w:val="22"/>
          <w:szCs w:val="22"/>
        </w:rPr>
        <w:t xml:space="preserve">FONDAZIONE IRCCS </w:t>
      </w: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534251"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534251"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 w:rsidRPr="00534251">
        <w:rPr>
          <w:rFonts w:ascii="Calibri" w:hAnsi="Calibri"/>
          <w:b/>
          <w:sz w:val="22"/>
          <w:szCs w:val="22"/>
        </w:rPr>
        <w:t>tel. 02/5503.8265 - fax 02/5830.6067</w:t>
      </w:r>
    </w:p>
    <w:p w:rsidR="00E91DA7" w:rsidRPr="00534251" w:rsidRDefault="00E91DA7" w:rsidP="00E91DA7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 w:rsidRPr="00534251">
        <w:rPr>
          <w:rFonts w:ascii="Calibri" w:hAnsi="Calibri"/>
          <w:sz w:val="22"/>
          <w:szCs w:val="22"/>
        </w:rPr>
        <w:t xml:space="preserve">Responsabile del procedimento: </w:t>
      </w:r>
      <w:r w:rsidR="002255C5">
        <w:rPr>
          <w:rFonts w:ascii="Calibri" w:hAnsi="Calibri"/>
          <w:sz w:val="22"/>
          <w:szCs w:val="22"/>
        </w:rPr>
        <w:t>Ing. Gianpaolo Valente</w:t>
      </w:r>
    </w:p>
    <w:p w:rsidR="00E91DA7" w:rsidRPr="00534251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E91DA7" w:rsidRPr="006604AD" w:rsidRDefault="00E91DA7" w:rsidP="00E91DA7">
      <w:pPr>
        <w:pStyle w:val="Corpodeltesto3"/>
        <w:spacing w:after="0"/>
        <w:jc w:val="both"/>
        <w:rPr>
          <w:rFonts w:ascii="Calibri" w:hAnsi="Calibri"/>
          <w:sz w:val="22"/>
          <w:szCs w:val="22"/>
        </w:rPr>
      </w:pPr>
      <w:r w:rsidRPr="003B55D7">
        <w:rPr>
          <w:rFonts w:ascii="Calibri" w:hAnsi="Calibri"/>
          <w:sz w:val="22"/>
          <w:szCs w:val="22"/>
        </w:rPr>
        <w:t>È indetta procedura aperta, da esperirsi ai sensi dell’art. 60 del d.lgs. n. 50/2016, con aggiudicazione a favore dell’offerta economicamente più vantaggiosa, ai sensi dell’art. 95 e dell’art. 97 del medesimo d.lgs., per l’a</w:t>
      </w:r>
      <w:r w:rsidR="00386D94" w:rsidRPr="003B55D7">
        <w:rPr>
          <w:rFonts w:ascii="Calibri" w:hAnsi="Calibri"/>
          <w:sz w:val="22"/>
          <w:szCs w:val="22"/>
        </w:rPr>
        <w:t>ffidamento</w:t>
      </w:r>
      <w:r w:rsidRPr="003B55D7">
        <w:rPr>
          <w:rFonts w:ascii="Calibri" w:hAnsi="Calibri"/>
          <w:sz w:val="22"/>
          <w:szCs w:val="22"/>
        </w:rPr>
        <w:t xml:space="preserve"> dell’appalto per la </w:t>
      </w:r>
      <w:r w:rsidR="00750EA5" w:rsidRPr="003B55D7">
        <w:rPr>
          <w:rFonts w:ascii="Calibri" w:hAnsi="Calibri"/>
          <w:sz w:val="22"/>
          <w:szCs w:val="22"/>
        </w:rPr>
        <w:t>f</w:t>
      </w:r>
      <w:r w:rsidR="00750EA5" w:rsidRPr="003B55D7">
        <w:rPr>
          <w:rFonts w:ascii="Calibri" w:hAnsi="Calibri" w:cs="Calibri"/>
          <w:sz w:val="22"/>
          <w:szCs w:val="22"/>
        </w:rPr>
        <w:t>ornitura di un sistema diagnostico composto da robot per l’automazione, strumenti, reagenti e software di analisi per la ricerca ed identificazione di anticorpi anti-HLA con metodica Luminex</w:t>
      </w:r>
      <w:r w:rsidR="00171328" w:rsidRPr="003B55D7">
        <w:rPr>
          <w:rFonts w:ascii="Calibri" w:hAnsi="Calibri" w:cs="Calibri"/>
          <w:sz w:val="22"/>
          <w:szCs w:val="22"/>
        </w:rPr>
        <w:t xml:space="preserve">, per </w:t>
      </w:r>
      <w:r w:rsidR="007F7D84" w:rsidRPr="003B55D7">
        <w:rPr>
          <w:rFonts w:ascii="Calibri" w:hAnsi="Calibri" w:cs="Calibri"/>
          <w:sz w:val="22"/>
          <w:szCs w:val="22"/>
        </w:rPr>
        <w:t>36</w:t>
      </w:r>
      <w:r w:rsidR="00383A02" w:rsidRPr="003B55D7">
        <w:rPr>
          <w:rFonts w:ascii="Calibri" w:hAnsi="Calibri" w:cs="Calibri"/>
          <w:sz w:val="22"/>
          <w:szCs w:val="22"/>
        </w:rPr>
        <w:t xml:space="preserve"> mesi, eventualm</w:t>
      </w:r>
      <w:r w:rsidR="00171328" w:rsidRPr="003B55D7">
        <w:rPr>
          <w:rFonts w:ascii="Calibri" w:hAnsi="Calibri" w:cs="Calibri"/>
          <w:sz w:val="22"/>
          <w:szCs w:val="22"/>
        </w:rPr>
        <w:t xml:space="preserve">ente rinnovabile per ulteriori </w:t>
      </w:r>
      <w:r w:rsidR="007F7D84" w:rsidRPr="003B55D7">
        <w:rPr>
          <w:rFonts w:ascii="Calibri" w:hAnsi="Calibri" w:cs="Calibri"/>
          <w:sz w:val="22"/>
          <w:szCs w:val="22"/>
        </w:rPr>
        <w:t>36</w:t>
      </w:r>
      <w:r w:rsidR="00383A02" w:rsidRPr="003B55D7">
        <w:rPr>
          <w:rFonts w:ascii="Calibri" w:hAnsi="Calibri" w:cs="Calibri"/>
          <w:sz w:val="22"/>
          <w:szCs w:val="22"/>
        </w:rPr>
        <w:t xml:space="preserve"> mesi</w:t>
      </w:r>
      <w:r w:rsidRPr="003B55D7">
        <w:rPr>
          <w:rFonts w:ascii="Calibri" w:hAnsi="Calibri"/>
          <w:sz w:val="22"/>
          <w:szCs w:val="22"/>
        </w:rPr>
        <w:t xml:space="preserve"> e prorogabile, ai sensi dell’art. 106, </w:t>
      </w:r>
      <w:r w:rsidR="003C17A8" w:rsidRPr="003B55D7">
        <w:rPr>
          <w:rFonts w:ascii="Calibri" w:hAnsi="Calibri"/>
          <w:sz w:val="22"/>
          <w:szCs w:val="22"/>
        </w:rPr>
        <w:t>comma 11</w:t>
      </w:r>
      <w:r w:rsidR="006604AD" w:rsidRPr="003B55D7">
        <w:rPr>
          <w:rFonts w:ascii="Calibri" w:hAnsi="Calibri"/>
          <w:sz w:val="22"/>
          <w:szCs w:val="22"/>
        </w:rPr>
        <w:t>,</w:t>
      </w:r>
      <w:r w:rsidR="003C17A8" w:rsidRPr="003B55D7">
        <w:rPr>
          <w:rFonts w:ascii="Calibri" w:hAnsi="Calibri"/>
          <w:sz w:val="22"/>
          <w:szCs w:val="22"/>
        </w:rPr>
        <w:t xml:space="preserve"> del d.lgs. n. 50/2016 </w:t>
      </w:r>
      <w:r w:rsidRPr="003B55D7">
        <w:rPr>
          <w:rFonts w:ascii="Calibri" w:hAnsi="Calibri"/>
          <w:sz w:val="22"/>
          <w:szCs w:val="22"/>
        </w:rPr>
        <w:t>(De</w:t>
      </w:r>
      <w:r w:rsidR="00171328" w:rsidRPr="003B55D7">
        <w:rPr>
          <w:rFonts w:ascii="Calibri" w:hAnsi="Calibri"/>
          <w:sz w:val="22"/>
          <w:szCs w:val="22"/>
        </w:rPr>
        <w:t>creto</w:t>
      </w:r>
      <w:r w:rsidRPr="003B55D7">
        <w:rPr>
          <w:rFonts w:ascii="Calibri" w:hAnsi="Calibri"/>
          <w:sz w:val="22"/>
          <w:szCs w:val="22"/>
        </w:rPr>
        <w:t xml:space="preserve"> a contrattare n. </w:t>
      </w:r>
      <w:r w:rsidR="00607569" w:rsidRPr="003B55D7">
        <w:rPr>
          <w:rFonts w:ascii="Calibri" w:hAnsi="Calibri"/>
          <w:sz w:val="22"/>
          <w:szCs w:val="22"/>
        </w:rPr>
        <w:t>2701</w:t>
      </w:r>
      <w:r w:rsidRPr="003B55D7">
        <w:rPr>
          <w:rFonts w:ascii="Calibri" w:hAnsi="Calibri"/>
          <w:sz w:val="22"/>
          <w:szCs w:val="22"/>
        </w:rPr>
        <w:t xml:space="preserve"> del</w:t>
      </w:r>
      <w:r w:rsidR="00607569" w:rsidRPr="003B55D7">
        <w:rPr>
          <w:rFonts w:ascii="Calibri" w:hAnsi="Calibri"/>
          <w:sz w:val="22"/>
          <w:szCs w:val="22"/>
        </w:rPr>
        <w:t>l’01</w:t>
      </w:r>
      <w:r w:rsidR="002078D2" w:rsidRPr="003B55D7">
        <w:rPr>
          <w:rFonts w:ascii="Calibri" w:hAnsi="Calibri"/>
          <w:sz w:val="22"/>
          <w:szCs w:val="22"/>
        </w:rPr>
        <w:t>.</w:t>
      </w:r>
      <w:r w:rsidR="00607569" w:rsidRPr="003B55D7">
        <w:rPr>
          <w:rFonts w:ascii="Calibri" w:hAnsi="Calibri"/>
          <w:sz w:val="22"/>
          <w:szCs w:val="22"/>
        </w:rPr>
        <w:t>1</w:t>
      </w:r>
      <w:r w:rsidR="002078D2" w:rsidRPr="003B55D7">
        <w:rPr>
          <w:rFonts w:ascii="Calibri" w:hAnsi="Calibri"/>
          <w:sz w:val="22"/>
          <w:szCs w:val="22"/>
        </w:rPr>
        <w:t>0</w:t>
      </w:r>
      <w:r w:rsidRPr="003B55D7">
        <w:rPr>
          <w:rFonts w:ascii="Calibri" w:hAnsi="Calibri"/>
          <w:sz w:val="22"/>
          <w:szCs w:val="22"/>
        </w:rPr>
        <w:t>.20</w:t>
      </w:r>
      <w:r w:rsidR="007F7D84" w:rsidRPr="003B55D7">
        <w:rPr>
          <w:rFonts w:ascii="Calibri" w:hAnsi="Calibri"/>
          <w:sz w:val="22"/>
          <w:szCs w:val="22"/>
        </w:rPr>
        <w:t>21</w:t>
      </w:r>
      <w:r w:rsidRPr="003B55D7">
        <w:rPr>
          <w:rFonts w:ascii="Calibri" w:hAnsi="Calibri"/>
          <w:sz w:val="22"/>
          <w:szCs w:val="22"/>
        </w:rPr>
        <w:t>).</w:t>
      </w:r>
    </w:p>
    <w:p w:rsidR="00E91DA7" w:rsidRPr="006604AD" w:rsidRDefault="00E91DA7" w:rsidP="00E91DA7">
      <w:pPr>
        <w:pStyle w:val="Corpodeltesto3"/>
        <w:spacing w:after="0"/>
        <w:jc w:val="both"/>
        <w:rPr>
          <w:rFonts w:ascii="Calibri" w:hAnsi="Calibri"/>
          <w:sz w:val="22"/>
          <w:szCs w:val="22"/>
        </w:rPr>
      </w:pPr>
    </w:p>
    <w:p w:rsidR="00E91DA7" w:rsidRPr="006604AD" w:rsidRDefault="00E91DA7" w:rsidP="00E91DA7">
      <w:pPr>
        <w:pStyle w:val="Corpodeltesto3"/>
        <w:spacing w:after="0"/>
        <w:jc w:val="both"/>
        <w:rPr>
          <w:rFonts w:ascii="Calibri" w:hAnsi="Calibri"/>
          <w:sz w:val="22"/>
          <w:szCs w:val="22"/>
        </w:rPr>
      </w:pPr>
      <w:r w:rsidRPr="006604AD">
        <w:rPr>
          <w:rFonts w:ascii="Calibri" w:hAnsi="Calibri"/>
          <w:sz w:val="22"/>
          <w:szCs w:val="22"/>
        </w:rPr>
        <w:t xml:space="preserve">Importo complessivo, per </w:t>
      </w:r>
      <w:r w:rsidR="002078D2" w:rsidRPr="006604AD">
        <w:rPr>
          <w:rFonts w:ascii="Calibri" w:hAnsi="Calibri"/>
          <w:sz w:val="22"/>
          <w:szCs w:val="22"/>
        </w:rPr>
        <w:t>36</w:t>
      </w:r>
      <w:r w:rsidRPr="006604AD">
        <w:rPr>
          <w:rFonts w:ascii="Calibri" w:hAnsi="Calibri"/>
          <w:sz w:val="22"/>
          <w:szCs w:val="22"/>
        </w:rPr>
        <w:t xml:space="preserve"> mesi, posto a base d’asta</w:t>
      </w:r>
      <w:r w:rsidR="00750EA5">
        <w:rPr>
          <w:rFonts w:ascii="Calibri" w:hAnsi="Calibri"/>
          <w:sz w:val="22"/>
          <w:szCs w:val="22"/>
        </w:rPr>
        <w:t>, al netto degli oneri per la sicurezza,</w:t>
      </w:r>
      <w:r w:rsidRPr="006604AD">
        <w:rPr>
          <w:rFonts w:ascii="Calibri" w:hAnsi="Calibri"/>
          <w:sz w:val="22"/>
          <w:szCs w:val="22"/>
        </w:rPr>
        <w:t xml:space="preserve"> € </w:t>
      </w:r>
      <w:r w:rsidR="00750EA5">
        <w:rPr>
          <w:rFonts w:ascii="Calibri" w:hAnsi="Calibri"/>
          <w:sz w:val="22"/>
          <w:szCs w:val="22"/>
        </w:rPr>
        <w:t>3</w:t>
      </w:r>
      <w:r w:rsidR="00383A02" w:rsidRPr="006604AD">
        <w:rPr>
          <w:rFonts w:ascii="Calibri" w:hAnsi="Calibri" w:cs="Arial"/>
          <w:sz w:val="22"/>
          <w:szCs w:val="22"/>
        </w:rPr>
        <w:t>.</w:t>
      </w:r>
      <w:r w:rsidR="00750EA5">
        <w:rPr>
          <w:rFonts w:ascii="Calibri" w:hAnsi="Calibri" w:cs="Arial"/>
          <w:sz w:val="22"/>
          <w:szCs w:val="22"/>
        </w:rPr>
        <w:t>390.</w:t>
      </w:r>
      <w:r w:rsidR="00383A02" w:rsidRPr="006604AD">
        <w:rPr>
          <w:rFonts w:ascii="Calibri" w:hAnsi="Calibri" w:cs="Arial"/>
          <w:sz w:val="22"/>
          <w:szCs w:val="22"/>
        </w:rPr>
        <w:t>000,00</w:t>
      </w:r>
      <w:r w:rsidR="002255C5" w:rsidRPr="006604AD">
        <w:rPr>
          <w:rFonts w:ascii="Calibri" w:hAnsi="Calibri"/>
          <w:sz w:val="22"/>
          <w:szCs w:val="22"/>
        </w:rPr>
        <w:t xml:space="preserve">.= </w:t>
      </w:r>
      <w:r w:rsidRPr="006604AD">
        <w:rPr>
          <w:rFonts w:ascii="Calibri" w:hAnsi="Calibri"/>
          <w:sz w:val="22"/>
          <w:szCs w:val="22"/>
        </w:rPr>
        <w:t>I.V.A.</w:t>
      </w:r>
      <w:r w:rsidR="002255C5" w:rsidRPr="006604AD">
        <w:rPr>
          <w:rFonts w:ascii="Calibri" w:hAnsi="Calibri"/>
          <w:sz w:val="22"/>
          <w:szCs w:val="22"/>
        </w:rPr>
        <w:t xml:space="preserve"> esclusa.</w:t>
      </w:r>
    </w:p>
    <w:p w:rsidR="002255C5" w:rsidRPr="006604AD" w:rsidRDefault="002255C5" w:rsidP="00E91DA7">
      <w:pPr>
        <w:pStyle w:val="Corpodeltesto3"/>
        <w:spacing w:after="0"/>
        <w:jc w:val="both"/>
        <w:rPr>
          <w:rFonts w:ascii="Calibri" w:hAnsi="Calibri"/>
          <w:sz w:val="22"/>
          <w:szCs w:val="22"/>
        </w:rPr>
      </w:pPr>
    </w:p>
    <w:p w:rsidR="00E91DA7" w:rsidRPr="006604AD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3B55D7">
        <w:rPr>
          <w:rFonts w:ascii="Calibri" w:hAnsi="Calibri"/>
          <w:sz w:val="22"/>
          <w:szCs w:val="22"/>
        </w:rPr>
        <w:t xml:space="preserve">Le modalità ed i requisiti di partecipazione alla gara sono indicati nel bando di gara, inviato alla GUUE in data  </w:t>
      </w:r>
      <w:r w:rsidR="00607569" w:rsidRPr="003B55D7">
        <w:rPr>
          <w:rFonts w:ascii="Calibri" w:hAnsi="Calibri"/>
          <w:sz w:val="22"/>
          <w:szCs w:val="22"/>
        </w:rPr>
        <w:t>0</w:t>
      </w:r>
      <w:r w:rsidR="003B55D7" w:rsidRPr="003B55D7">
        <w:rPr>
          <w:rFonts w:ascii="Calibri" w:hAnsi="Calibri"/>
          <w:sz w:val="22"/>
          <w:szCs w:val="22"/>
        </w:rPr>
        <w:t>7</w:t>
      </w:r>
      <w:r w:rsidR="00AC4E02" w:rsidRPr="003B55D7">
        <w:rPr>
          <w:rFonts w:ascii="Calibri" w:hAnsi="Calibri"/>
          <w:sz w:val="22"/>
          <w:szCs w:val="22"/>
        </w:rPr>
        <w:t>.</w:t>
      </w:r>
      <w:r w:rsidR="00607569" w:rsidRPr="003B55D7">
        <w:rPr>
          <w:rFonts w:ascii="Calibri" w:hAnsi="Calibri"/>
          <w:sz w:val="22"/>
          <w:szCs w:val="22"/>
        </w:rPr>
        <w:t>10</w:t>
      </w:r>
      <w:r w:rsidR="00AC4E02" w:rsidRPr="003B55D7">
        <w:rPr>
          <w:rFonts w:ascii="Calibri" w:hAnsi="Calibri"/>
          <w:sz w:val="22"/>
          <w:szCs w:val="22"/>
        </w:rPr>
        <w:t>.2021</w:t>
      </w:r>
      <w:r w:rsidRPr="003B55D7">
        <w:rPr>
          <w:rFonts w:ascii="Calibri" w:hAnsi="Calibri"/>
          <w:sz w:val="22"/>
          <w:szCs w:val="22"/>
        </w:rPr>
        <w:t>.</w:t>
      </w:r>
    </w:p>
    <w:p w:rsidR="00E91DA7" w:rsidRPr="006604AD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E91DA7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6604AD">
        <w:rPr>
          <w:rFonts w:ascii="Calibri" w:hAnsi="Calibri"/>
          <w:sz w:val="22"/>
          <w:szCs w:val="22"/>
        </w:rPr>
        <w:t xml:space="preserve">La documentazione di gara (bando integrale, capitolato speciale e disciplinare di gara) potrà essere scaricata dal sito internet </w:t>
      </w:r>
      <w:hyperlink r:id="rId6" w:history="1">
        <w:r w:rsidRPr="006604AD">
          <w:rPr>
            <w:rStyle w:val="Collegamentoipertestuale"/>
            <w:rFonts w:ascii="Calibri" w:hAnsi="Calibri"/>
            <w:sz w:val="22"/>
            <w:szCs w:val="22"/>
          </w:rPr>
          <w:t>www.policlinico.mi.it</w:t>
        </w:r>
      </w:hyperlink>
      <w:r w:rsidRPr="006604AD">
        <w:rPr>
          <w:rFonts w:ascii="Calibri" w:hAnsi="Calibri"/>
          <w:sz w:val="22"/>
          <w:szCs w:val="22"/>
        </w:rPr>
        <w:t xml:space="preserve"> (gare e concorsi/bandi di gara) oppure dal sito per le gare telematiche </w:t>
      </w:r>
      <w:hyperlink r:id="rId7" w:history="1">
        <w:r w:rsidR="00171328" w:rsidRPr="006604AD">
          <w:rPr>
            <w:rStyle w:val="Collegamentoipertestuale"/>
            <w:rFonts w:ascii="Calibri" w:hAnsi="Calibri"/>
            <w:sz w:val="22"/>
            <w:szCs w:val="22"/>
          </w:rPr>
          <w:t>www.ariaspa.it</w:t>
        </w:r>
      </w:hyperlink>
      <w:r w:rsidR="00171328" w:rsidRPr="006604AD">
        <w:rPr>
          <w:rFonts w:ascii="Calibri" w:hAnsi="Calibri"/>
          <w:sz w:val="22"/>
          <w:szCs w:val="22"/>
        </w:rPr>
        <w:t xml:space="preserve"> </w:t>
      </w:r>
      <w:r w:rsidRPr="006604AD">
        <w:rPr>
          <w:rFonts w:ascii="Calibri" w:hAnsi="Calibri"/>
          <w:sz w:val="22"/>
          <w:szCs w:val="22"/>
        </w:rPr>
        <w:t>- area SinTel.</w:t>
      </w:r>
    </w:p>
    <w:p w:rsidR="00E91DA7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E91DA7" w:rsidRPr="00534251" w:rsidRDefault="00E91DA7" w:rsidP="00E91DA7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tbl>
      <w:tblPr>
        <w:tblW w:w="9214" w:type="dxa"/>
        <w:tblInd w:w="108" w:type="dxa"/>
        <w:tblLook w:val="01E0"/>
      </w:tblPr>
      <w:tblGrid>
        <w:gridCol w:w="4747"/>
        <w:gridCol w:w="4467"/>
      </w:tblGrid>
      <w:tr w:rsidR="00E91DA7" w:rsidRPr="00534251" w:rsidTr="00704314">
        <w:tc>
          <w:tcPr>
            <w:tcW w:w="4747" w:type="dxa"/>
            <w:vAlign w:val="center"/>
          </w:tcPr>
          <w:p w:rsidR="00E91DA7" w:rsidRPr="00534251" w:rsidRDefault="00E91DA7" w:rsidP="00704314">
            <w:pPr>
              <w:spacing w:after="0" w:line="280" w:lineRule="exact"/>
              <w:ind w:firstLine="34"/>
              <w:jc w:val="center"/>
              <w:rPr>
                <w:rFonts w:ascii="Calibri" w:hAnsi="Calibri"/>
                <w:sz w:val="22"/>
                <w:szCs w:val="22"/>
              </w:rPr>
            </w:pPr>
            <w:r w:rsidRPr="00534251">
              <w:rPr>
                <w:rFonts w:ascii="Calibri" w:hAnsi="Calibri"/>
                <w:sz w:val="22"/>
                <w:szCs w:val="22"/>
              </w:rPr>
              <w:t>IL DIRETTORE AMMINISTRATIVO</w:t>
            </w:r>
          </w:p>
        </w:tc>
        <w:tc>
          <w:tcPr>
            <w:tcW w:w="4467" w:type="dxa"/>
            <w:vAlign w:val="center"/>
          </w:tcPr>
          <w:p w:rsidR="00E91DA7" w:rsidRPr="00534251" w:rsidRDefault="00E91DA7" w:rsidP="00704314">
            <w:pPr>
              <w:spacing w:after="0" w:line="280" w:lineRule="exact"/>
              <w:ind w:firstLine="34"/>
              <w:jc w:val="center"/>
              <w:rPr>
                <w:rFonts w:ascii="Calibri" w:hAnsi="Calibri"/>
                <w:sz w:val="22"/>
                <w:szCs w:val="22"/>
              </w:rPr>
            </w:pPr>
            <w:r w:rsidRPr="00534251">
              <w:rPr>
                <w:rFonts w:ascii="Calibri" w:hAnsi="Calibri"/>
                <w:sz w:val="22"/>
                <w:szCs w:val="22"/>
              </w:rPr>
              <w:t>IL DIRETTORE GENERALE</w:t>
            </w:r>
          </w:p>
        </w:tc>
      </w:tr>
      <w:tr w:rsidR="00E91DA7" w:rsidRPr="00534251" w:rsidTr="00704314">
        <w:tc>
          <w:tcPr>
            <w:tcW w:w="4747" w:type="dxa"/>
            <w:vAlign w:val="center"/>
          </w:tcPr>
          <w:p w:rsidR="00E91DA7" w:rsidRPr="00534251" w:rsidRDefault="00E91DA7" w:rsidP="00704314">
            <w:pPr>
              <w:spacing w:after="0" w:line="280" w:lineRule="exact"/>
              <w:ind w:firstLine="34"/>
              <w:jc w:val="center"/>
              <w:rPr>
                <w:rFonts w:ascii="Calibri" w:hAnsi="Calibri"/>
                <w:sz w:val="22"/>
                <w:szCs w:val="22"/>
              </w:rPr>
            </w:pPr>
            <w:r w:rsidRPr="00534251">
              <w:rPr>
                <w:rFonts w:ascii="Calibri" w:hAnsi="Calibri"/>
                <w:sz w:val="22"/>
                <w:szCs w:val="22"/>
              </w:rPr>
              <w:t>(Dott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  <w:r w:rsidRPr="00534251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Fabio Agrò</w:t>
            </w:r>
            <w:r w:rsidRPr="00534251"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4467" w:type="dxa"/>
            <w:vAlign w:val="center"/>
          </w:tcPr>
          <w:p w:rsidR="00E91DA7" w:rsidRPr="00534251" w:rsidRDefault="00E91DA7" w:rsidP="003C17A8">
            <w:pPr>
              <w:spacing w:after="0" w:line="280" w:lineRule="exact"/>
              <w:ind w:firstLine="34"/>
              <w:jc w:val="center"/>
              <w:rPr>
                <w:rFonts w:ascii="Calibri" w:hAnsi="Calibri"/>
                <w:sz w:val="22"/>
                <w:szCs w:val="22"/>
              </w:rPr>
            </w:pPr>
            <w:r w:rsidRPr="00534251">
              <w:rPr>
                <w:rFonts w:ascii="Calibri" w:hAnsi="Calibri"/>
                <w:sz w:val="22"/>
                <w:szCs w:val="22"/>
              </w:rPr>
              <w:t>(D</w:t>
            </w:r>
            <w:r>
              <w:rPr>
                <w:rFonts w:ascii="Calibri" w:hAnsi="Calibri"/>
                <w:sz w:val="22"/>
                <w:szCs w:val="22"/>
              </w:rPr>
              <w:t>ott</w:t>
            </w:r>
            <w:r w:rsidRPr="00534251">
              <w:rPr>
                <w:rFonts w:ascii="Calibri" w:hAnsi="Calibri"/>
                <w:sz w:val="22"/>
                <w:szCs w:val="22"/>
              </w:rPr>
              <w:t xml:space="preserve">. </w:t>
            </w:r>
            <w:r w:rsidR="003C17A8">
              <w:rPr>
                <w:rFonts w:ascii="Calibri" w:hAnsi="Calibri"/>
                <w:sz w:val="22"/>
                <w:szCs w:val="22"/>
              </w:rPr>
              <w:t>Ezio Belleri</w:t>
            </w:r>
            <w:r w:rsidRPr="00534251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</w:tbl>
    <w:p w:rsidR="00E91DA7" w:rsidRDefault="00E91DA7" w:rsidP="00E91DA7">
      <w:pPr>
        <w:spacing w:line="280" w:lineRule="exact"/>
        <w:jc w:val="both"/>
        <w:rPr>
          <w:rFonts w:ascii="Verdana" w:hAnsi="Verdana"/>
          <w:sz w:val="18"/>
          <w:szCs w:val="18"/>
        </w:rPr>
      </w:pPr>
    </w:p>
    <w:sectPr w:rsidR="00E91DA7" w:rsidSect="00AE1EE2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586" w:rsidRDefault="00200586" w:rsidP="006E1B35">
      <w:pPr>
        <w:spacing w:after="0"/>
      </w:pPr>
      <w:r>
        <w:separator/>
      </w:r>
    </w:p>
  </w:endnote>
  <w:endnote w:type="continuationSeparator" w:id="0">
    <w:p w:rsidR="00200586" w:rsidRDefault="00200586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E2" w:rsidRPr="005129F4" w:rsidRDefault="00EF3CB3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E2" w:rsidRDefault="00EF3CB3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586" w:rsidRDefault="00200586" w:rsidP="006E1B35">
      <w:pPr>
        <w:spacing w:after="0"/>
      </w:pPr>
      <w:r>
        <w:separator/>
      </w:r>
    </w:p>
  </w:footnote>
  <w:footnote w:type="continuationSeparator" w:id="0">
    <w:p w:rsidR="00200586" w:rsidRDefault="00200586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E2" w:rsidRDefault="001768CD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EF3CB3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EE2" w:rsidRDefault="00EF3CB3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E1EE2" w:rsidRDefault="00AE1EE2" w:rsidP="00AE1EE2">
    <w:pPr>
      <w:pStyle w:val="Intestazione"/>
    </w:pPr>
  </w:p>
  <w:p w:rsidR="00AE1EE2" w:rsidRDefault="00AE1EE2" w:rsidP="00AE1EE2">
    <w:pPr>
      <w:pStyle w:val="Intestazione"/>
    </w:pPr>
  </w:p>
  <w:p w:rsidR="00AE1EE2" w:rsidRDefault="00AE1EE2" w:rsidP="00AE1EE2">
    <w:pPr>
      <w:pStyle w:val="Intestazione"/>
    </w:pPr>
  </w:p>
  <w:p w:rsidR="00AE1EE2" w:rsidRDefault="00AE1EE2" w:rsidP="00AE1EE2">
    <w:pPr>
      <w:pStyle w:val="Intestazione"/>
    </w:pPr>
  </w:p>
  <w:p w:rsidR="00282285" w:rsidRDefault="00260414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 xml:space="preserve">Direzione </w:t>
    </w:r>
    <w:r w:rsidR="00D72868">
      <w:rPr>
        <w:rFonts w:ascii="Century Gothic" w:hAnsi="Century Gothic"/>
        <w:sz w:val="18"/>
        <w:szCs w:val="18"/>
      </w:rPr>
      <w:t>Amministrativa</w:t>
    </w:r>
    <w:r w:rsidR="00B46F86">
      <w:rPr>
        <w:rFonts w:ascii="Century Gothic" w:hAnsi="Century Gothic"/>
        <w:sz w:val="18"/>
        <w:szCs w:val="18"/>
      </w:rPr>
      <w:t xml:space="preserve"> - </w:t>
    </w:r>
    <w:r w:rsidR="00282285">
      <w:rPr>
        <w:rFonts w:ascii="Century Gothic" w:hAnsi="Century Gothic"/>
        <w:sz w:val="18"/>
        <w:szCs w:val="18"/>
      </w:rPr>
      <w:t>Dipartimento Tecnico e delle Tecnologie</w:t>
    </w:r>
  </w:p>
  <w:p w:rsidR="00F72D27" w:rsidRDefault="00F06B51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 w:rsidR="00F72D27"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 w:rsidR="00F72D27"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 w:rsidR="00F72D27">
      <w:rPr>
        <w:rFonts w:ascii="Century Gothic" w:hAnsi="Century Gothic"/>
        <w:b/>
        <w:sz w:val="18"/>
        <w:szCs w:val="18"/>
      </w:rPr>
      <w:t>.</w:t>
    </w:r>
    <w:r w:rsidR="00021D04">
      <w:rPr>
        <w:rFonts w:ascii="Century Gothic" w:hAnsi="Century Gothic"/>
        <w:b/>
        <w:sz w:val="18"/>
        <w:szCs w:val="18"/>
      </w:rPr>
      <w:t xml:space="preserve"> </w:t>
    </w:r>
    <w:r w:rsidR="00F72D27">
      <w:rPr>
        <w:rFonts w:ascii="Century Gothic" w:hAnsi="Century Gothic"/>
        <w:b/>
        <w:sz w:val="18"/>
        <w:szCs w:val="18"/>
      </w:rPr>
      <w:t xml:space="preserve">Acquisti, Appalti, Logistica </w:t>
    </w:r>
    <w:r w:rsidR="00930604">
      <w:rPr>
        <w:rFonts w:ascii="Century Gothic" w:hAnsi="Century Gothic"/>
        <w:sz w:val="18"/>
        <w:szCs w:val="18"/>
      </w:rPr>
      <w:t xml:space="preserve">- </w:t>
    </w:r>
    <w:r>
      <w:rPr>
        <w:rFonts w:ascii="Century Gothic" w:hAnsi="Century Gothic"/>
        <w:sz w:val="18"/>
        <w:szCs w:val="18"/>
      </w:rPr>
      <w:t>Direttore:</w:t>
    </w:r>
    <w:r w:rsidR="00021D04">
      <w:rPr>
        <w:rFonts w:ascii="Century Gothic" w:hAnsi="Century Gothic"/>
        <w:b/>
        <w:sz w:val="18"/>
        <w:szCs w:val="18"/>
      </w:rPr>
      <w:t xml:space="preserve"> </w:t>
    </w:r>
    <w:r w:rsidR="00F72D27">
      <w:rPr>
        <w:rFonts w:ascii="Century Gothic" w:hAnsi="Century Gothic"/>
        <w:b/>
        <w:sz w:val="18"/>
        <w:szCs w:val="18"/>
      </w:rPr>
      <w:t xml:space="preserve">Ing. </w:t>
    </w:r>
    <w:r w:rsidR="003C17A8">
      <w:rPr>
        <w:rFonts w:ascii="Century Gothic" w:hAnsi="Century Gothic"/>
        <w:b/>
        <w:sz w:val="18"/>
        <w:szCs w:val="18"/>
      </w:rPr>
      <w:t>Gianpaolo Valente</w:t>
    </w:r>
  </w:p>
  <w:p w:rsidR="00AE1EE2" w:rsidRPr="00F72D27" w:rsidRDefault="00AE1EE2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</w:t>
    </w:r>
    <w:r w:rsidR="00F72D27" w:rsidRPr="00F72D27">
      <w:rPr>
        <w:rFonts w:ascii="Century Gothic" w:hAnsi="Century Gothic"/>
        <w:sz w:val="18"/>
        <w:szCs w:val="18"/>
        <w:lang w:val="en-US"/>
      </w:rPr>
      <w:t>8302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AE1EE2" w:rsidRPr="00F72D27" w:rsidRDefault="00F72D27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>
      <w:rPr>
        <w:rFonts w:ascii="Century Gothic" w:hAnsi="Century Gothic"/>
        <w:sz w:val="18"/>
        <w:szCs w:val="18"/>
        <w:lang w:val="en-US"/>
      </w:rPr>
      <w:t xml:space="preserve">mail:  </w:t>
    </w:r>
    <w:r w:rsidRPr="00F72D27">
      <w:rPr>
        <w:rFonts w:ascii="Century Gothic" w:hAnsi="Century Gothic"/>
        <w:sz w:val="18"/>
        <w:szCs w:val="18"/>
        <w:lang w:val="en-US"/>
      </w:rPr>
      <w:t>acquisti@policlinico.mi.</w:t>
    </w:r>
    <w:r>
      <w:rPr>
        <w:rFonts w:ascii="Century Gothic" w:hAnsi="Century Gothic"/>
        <w:sz w:val="18"/>
        <w:szCs w:val="18"/>
        <w:lang w:val="en-US"/>
      </w:rPr>
      <w:t>it | pec: approvvigionamenti1@pec.policlinico.mi.it</w:t>
    </w:r>
  </w:p>
  <w:p w:rsidR="00AE1EE2" w:rsidRPr="00F72D27" w:rsidRDefault="001768CD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  <w:p w:rsidR="00AE1EE2" w:rsidRPr="00F72D27" w:rsidRDefault="00AE1EE2">
    <w:pPr>
      <w:pStyle w:val="Intestazione"/>
      <w:rPr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91A14"/>
    <w:rsid w:val="00094116"/>
    <w:rsid w:val="000E70E9"/>
    <w:rsid w:val="0011055F"/>
    <w:rsid w:val="00123ABC"/>
    <w:rsid w:val="00171328"/>
    <w:rsid w:val="001738A7"/>
    <w:rsid w:val="001768CD"/>
    <w:rsid w:val="001861D8"/>
    <w:rsid w:val="001A0D7A"/>
    <w:rsid w:val="001E20FE"/>
    <w:rsid w:val="001F22E8"/>
    <w:rsid w:val="00200586"/>
    <w:rsid w:val="00202FD3"/>
    <w:rsid w:val="002078D2"/>
    <w:rsid w:val="002255C5"/>
    <w:rsid w:val="00247C1A"/>
    <w:rsid w:val="002513CF"/>
    <w:rsid w:val="00260414"/>
    <w:rsid w:val="00282285"/>
    <w:rsid w:val="002822F4"/>
    <w:rsid w:val="00282F20"/>
    <w:rsid w:val="002920B4"/>
    <w:rsid w:val="00304C0D"/>
    <w:rsid w:val="00306991"/>
    <w:rsid w:val="00341A2D"/>
    <w:rsid w:val="00347CAF"/>
    <w:rsid w:val="00370D8E"/>
    <w:rsid w:val="00383A02"/>
    <w:rsid w:val="00386D94"/>
    <w:rsid w:val="003A0648"/>
    <w:rsid w:val="003B55D7"/>
    <w:rsid w:val="003C17A8"/>
    <w:rsid w:val="003E675A"/>
    <w:rsid w:val="004033C7"/>
    <w:rsid w:val="00432F55"/>
    <w:rsid w:val="00452B75"/>
    <w:rsid w:val="004A4FC2"/>
    <w:rsid w:val="004B6089"/>
    <w:rsid w:val="005129F4"/>
    <w:rsid w:val="00534953"/>
    <w:rsid w:val="005425B5"/>
    <w:rsid w:val="0058146F"/>
    <w:rsid w:val="005A61C5"/>
    <w:rsid w:val="005D51F0"/>
    <w:rsid w:val="00607569"/>
    <w:rsid w:val="00627D60"/>
    <w:rsid w:val="006322FA"/>
    <w:rsid w:val="0064388E"/>
    <w:rsid w:val="00656A75"/>
    <w:rsid w:val="006604AD"/>
    <w:rsid w:val="00662F2B"/>
    <w:rsid w:val="00663780"/>
    <w:rsid w:val="006A5F41"/>
    <w:rsid w:val="006C7CA0"/>
    <w:rsid w:val="006E1B35"/>
    <w:rsid w:val="00704314"/>
    <w:rsid w:val="00713B35"/>
    <w:rsid w:val="00750EA5"/>
    <w:rsid w:val="00755C71"/>
    <w:rsid w:val="007A178F"/>
    <w:rsid w:val="007C115C"/>
    <w:rsid w:val="007F7D84"/>
    <w:rsid w:val="00812826"/>
    <w:rsid w:val="008436FC"/>
    <w:rsid w:val="00874296"/>
    <w:rsid w:val="00885E16"/>
    <w:rsid w:val="008C483B"/>
    <w:rsid w:val="008F730E"/>
    <w:rsid w:val="00930604"/>
    <w:rsid w:val="00935BCC"/>
    <w:rsid w:val="00946682"/>
    <w:rsid w:val="00967759"/>
    <w:rsid w:val="00977B63"/>
    <w:rsid w:val="00985E5A"/>
    <w:rsid w:val="009902CD"/>
    <w:rsid w:val="009A6956"/>
    <w:rsid w:val="009F7C35"/>
    <w:rsid w:val="00A32899"/>
    <w:rsid w:val="00A57155"/>
    <w:rsid w:val="00A71773"/>
    <w:rsid w:val="00AC4E02"/>
    <w:rsid w:val="00AE1EE2"/>
    <w:rsid w:val="00B40AE6"/>
    <w:rsid w:val="00B46F86"/>
    <w:rsid w:val="00B62463"/>
    <w:rsid w:val="00B6663B"/>
    <w:rsid w:val="00BD0418"/>
    <w:rsid w:val="00BF676E"/>
    <w:rsid w:val="00C13F14"/>
    <w:rsid w:val="00C15461"/>
    <w:rsid w:val="00C21767"/>
    <w:rsid w:val="00C33271"/>
    <w:rsid w:val="00CA3AAA"/>
    <w:rsid w:val="00CB291B"/>
    <w:rsid w:val="00CD3AAA"/>
    <w:rsid w:val="00CE30EC"/>
    <w:rsid w:val="00CE6374"/>
    <w:rsid w:val="00D12791"/>
    <w:rsid w:val="00D25BF5"/>
    <w:rsid w:val="00D31EFC"/>
    <w:rsid w:val="00D33566"/>
    <w:rsid w:val="00D72868"/>
    <w:rsid w:val="00D72A80"/>
    <w:rsid w:val="00D868E7"/>
    <w:rsid w:val="00D94196"/>
    <w:rsid w:val="00DD7CE2"/>
    <w:rsid w:val="00DE4D5D"/>
    <w:rsid w:val="00E44BD3"/>
    <w:rsid w:val="00E452C8"/>
    <w:rsid w:val="00E91DA7"/>
    <w:rsid w:val="00EE4E5D"/>
    <w:rsid w:val="00EF3CB3"/>
    <w:rsid w:val="00F06B51"/>
    <w:rsid w:val="00F25921"/>
    <w:rsid w:val="00F55162"/>
    <w:rsid w:val="00F72D27"/>
    <w:rsid w:val="00F73EB6"/>
    <w:rsid w:val="00F92C95"/>
    <w:rsid w:val="00FA7B28"/>
    <w:rsid w:val="00FB54FD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3">
    <w:name w:val="Body Text 3"/>
    <w:basedOn w:val="Normale"/>
    <w:link w:val="Corpodeltesto3Carattere"/>
    <w:semiHidden/>
    <w:unhideWhenUsed/>
    <w:rsid w:val="00E91DA7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E91DA7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riaspa.i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liclinico.mi.i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1603</CharactersWithSpaces>
  <SharedDoc>false</SharedDoc>
  <HLinks>
    <vt:vector size="12" baseType="variant">
      <vt:variant>
        <vt:i4>7798889</vt:i4>
      </vt:variant>
      <vt:variant>
        <vt:i4>3</vt:i4>
      </vt:variant>
      <vt:variant>
        <vt:i4>0</vt:i4>
      </vt:variant>
      <vt:variant>
        <vt:i4>5</vt:i4>
      </vt:variant>
      <vt:variant>
        <vt:lpwstr>http://www.ariaspa.it/</vt:lpwstr>
      </vt:variant>
      <vt:variant>
        <vt:lpwstr/>
      </vt:variant>
      <vt:variant>
        <vt:i4>786457</vt:i4>
      </vt:variant>
      <vt:variant>
        <vt:i4>0</vt:i4>
      </vt:variant>
      <vt:variant>
        <vt:i4>0</vt:i4>
      </vt:variant>
      <vt:variant>
        <vt:i4>5</vt:i4>
      </vt:variant>
      <vt:variant>
        <vt:lpwstr>http://www.policlinico.mi.it/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2021-07-07T12:53:00Z</cp:lastPrinted>
  <dcterms:created xsi:type="dcterms:W3CDTF">2021-10-12T07:42:00Z</dcterms:created>
  <dcterms:modified xsi:type="dcterms:W3CDTF">2021-10-12T07:42:00Z</dcterms:modified>
</cp:coreProperties>
</file>